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7EA" w:rsidRDefault="006A47EA" w:rsidP="00DF3B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24"/>
          <w:lang w:eastAsia="ru-RU"/>
        </w:rPr>
      </w:pPr>
    </w:p>
    <w:p w:rsidR="006A47EA" w:rsidRDefault="006A47EA" w:rsidP="006A47EA">
      <w:pPr>
        <w:tabs>
          <w:tab w:val="left" w:pos="9180"/>
        </w:tabs>
        <w:ind w:left="709"/>
        <w:jc w:val="center"/>
        <w:rPr>
          <w:sz w:val="40"/>
        </w:rPr>
      </w:pPr>
      <w:r>
        <w:rPr>
          <w:noProof/>
          <w:sz w:val="40"/>
          <w:lang w:eastAsia="ru-RU"/>
        </w:rPr>
        <w:drawing>
          <wp:inline distT="0" distB="0" distL="0" distR="0">
            <wp:extent cx="495300" cy="609600"/>
            <wp:effectExtent l="0" t="0" r="0" b="0"/>
            <wp:docPr id="5" name="Рисунок 5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7EA" w:rsidRPr="006A47EA" w:rsidRDefault="006A47EA" w:rsidP="006A47EA">
      <w:pPr>
        <w:pStyle w:val="a6"/>
        <w:ind w:left="709"/>
        <w:rPr>
          <w:sz w:val="28"/>
          <w:szCs w:val="28"/>
        </w:rPr>
      </w:pPr>
      <w:r w:rsidRPr="006A47EA">
        <w:rPr>
          <w:sz w:val="28"/>
          <w:szCs w:val="28"/>
        </w:rPr>
        <w:t>АДМИНИСТРАЦИЯ</w:t>
      </w:r>
    </w:p>
    <w:p w:rsidR="006A47EA" w:rsidRPr="006A47EA" w:rsidRDefault="00E02E14" w:rsidP="006A47EA">
      <w:pPr>
        <w:pStyle w:val="5"/>
        <w:ind w:left="709"/>
        <w:rPr>
          <w:sz w:val="28"/>
          <w:szCs w:val="28"/>
        </w:rPr>
      </w:pPr>
      <w:r w:rsidRPr="00E02E14">
        <w:rPr>
          <w:noProof/>
        </w:rPr>
        <w:pict>
          <v:line id="Прямая соединительная линия 6" o:spid="_x0000_s1026" style="position:absolute;left:0;text-align:left;flip:y;z-index:251659264;visibility:visible;mso-wrap-distance-left:3.17497mm;mso-wrap-distance-top:-3e-5mm;mso-wrap-distance-right:3.17497mm;mso-wrap-distance-bottom:-3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6A47EA" w:rsidRPr="006A47EA">
        <w:rPr>
          <w:sz w:val="28"/>
          <w:szCs w:val="28"/>
        </w:rPr>
        <w:t xml:space="preserve"> КРАСНОПАРТИЗАНСКОГО МУНИЦИПАЛЬНОГО РАЙОНА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6A47EA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7E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A47EA" w:rsidRPr="006A47EA" w:rsidRDefault="006A47EA" w:rsidP="006A47EA">
      <w:pPr>
        <w:ind w:left="709"/>
        <w:rPr>
          <w:rFonts w:ascii="Times New Roman" w:hAnsi="Times New Roman" w:cs="Times New Roman"/>
          <w:b/>
          <w:sz w:val="28"/>
          <w:szCs w:val="28"/>
        </w:rPr>
      </w:pPr>
      <w:r w:rsidRPr="006A47E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631944">
        <w:rPr>
          <w:rFonts w:ascii="Times New Roman" w:hAnsi="Times New Roman" w:cs="Times New Roman"/>
          <w:b/>
          <w:sz w:val="28"/>
          <w:szCs w:val="28"/>
        </w:rPr>
        <w:t xml:space="preserve">10 </w:t>
      </w:r>
      <w:r>
        <w:rPr>
          <w:rFonts w:ascii="Times New Roman" w:hAnsi="Times New Roman" w:cs="Times New Roman"/>
          <w:b/>
          <w:sz w:val="28"/>
          <w:szCs w:val="28"/>
        </w:rPr>
        <w:t>декабря</w:t>
      </w:r>
      <w:r w:rsidRPr="006A47EA">
        <w:rPr>
          <w:rFonts w:ascii="Times New Roman" w:hAnsi="Times New Roman" w:cs="Times New Roman"/>
          <w:b/>
          <w:sz w:val="28"/>
          <w:szCs w:val="28"/>
        </w:rPr>
        <w:t xml:space="preserve">  2015 г. </w:t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  <w:t xml:space="preserve"> №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631944">
        <w:rPr>
          <w:rFonts w:ascii="Times New Roman" w:hAnsi="Times New Roman" w:cs="Times New Roman"/>
          <w:b/>
          <w:sz w:val="28"/>
          <w:szCs w:val="28"/>
        </w:rPr>
        <w:t>47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7EA">
        <w:rPr>
          <w:rFonts w:ascii="Times New Roman" w:hAnsi="Times New Roman" w:cs="Times New Roman"/>
          <w:b/>
          <w:sz w:val="24"/>
          <w:szCs w:val="24"/>
        </w:rPr>
        <w:t>р.п. Горный</w:t>
      </w:r>
    </w:p>
    <w:tbl>
      <w:tblPr>
        <w:tblpPr w:leftFromText="180" w:rightFromText="180" w:vertAnchor="text" w:tblpY="1"/>
        <w:tblOverlap w:val="never"/>
        <w:tblW w:w="0" w:type="auto"/>
        <w:tblInd w:w="817" w:type="dxa"/>
        <w:tblLook w:val="04A0"/>
      </w:tblPr>
      <w:tblGrid>
        <w:gridCol w:w="5245"/>
      </w:tblGrid>
      <w:tr w:rsidR="006A47EA" w:rsidTr="00631944">
        <w:tc>
          <w:tcPr>
            <w:tcW w:w="5245" w:type="dxa"/>
          </w:tcPr>
          <w:p w:rsidR="006A47EA" w:rsidRPr="00631944" w:rsidRDefault="00631944" w:rsidP="00631944">
            <w:pPr>
              <w:spacing w:after="0"/>
              <w:ind w:right="-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1944">
              <w:rPr>
                <w:rFonts w:ascii="Times New Roman" w:hAnsi="Times New Roman" w:cs="Times New Roman"/>
                <w:bCs/>
                <w:sz w:val="28"/>
                <w:szCs w:val="28"/>
              </w:rPr>
              <w:t>Об утверждении Положения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31944">
              <w:rPr>
                <w:rFonts w:ascii="Times New Roman" w:hAnsi="Times New Roman" w:cs="Times New Roman"/>
                <w:bCs/>
                <w:sz w:val="28"/>
                <w:szCs w:val="28"/>
              </w:rPr>
              <w:t>об оплате труда работников Районного муниципального учреждения культуры «Краснопартизанская межпоселенческая центральная библиотека</w:t>
            </w:r>
          </w:p>
        </w:tc>
      </w:tr>
    </w:tbl>
    <w:p w:rsidR="00631944" w:rsidRDefault="00631944" w:rsidP="00631944">
      <w:pPr>
        <w:autoSpaceDE w:val="0"/>
        <w:autoSpaceDN w:val="0"/>
        <w:adjustRightInd w:val="0"/>
        <w:spacing w:after="0"/>
        <w:ind w:left="709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ind w:left="709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В целях исполнении  Приказа Минкультуры России   от 28 августа 2008 года № 64 «Об утверждении примерных положений по оплате труда работников федеральных бюджетных учреждений культуры и искусства, образования, науки, подведомственных Министерству культуры Российской Федерации», в соответствии с постановлением Правительства Саратовской области от 26 декабря 2008 года № 519-П «Об оплате труда работников государственных казенных и бюджетных учреждений культуры и искусства Саратовской области», постановления администрации Краснопартизанского муниципального района Саратовской области № 131 от 26.11.2015 г. администрация Краснопартизанского муниципального района ПОСТАНОВЛЯЕТ:</w:t>
      </w:r>
    </w:p>
    <w:p w:rsidR="00631944" w:rsidRPr="00631944" w:rsidRDefault="00631944" w:rsidP="00631944">
      <w:pPr>
        <w:spacing w:after="0"/>
        <w:ind w:left="709"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 xml:space="preserve">1.Утвердить </w:t>
      </w:r>
      <w:r w:rsidRPr="00631944">
        <w:rPr>
          <w:rFonts w:ascii="Times New Roman" w:hAnsi="Times New Roman" w:cs="Times New Roman"/>
          <w:bCs/>
          <w:sz w:val="28"/>
          <w:szCs w:val="28"/>
        </w:rPr>
        <w:t xml:space="preserve">Положение об оплате труда работников Районного муниципального учреждения культуры «Краснопартизанская межпоселенческая центральная библиотека» согласно </w:t>
      </w:r>
      <w:r w:rsidRPr="00631944">
        <w:rPr>
          <w:rFonts w:ascii="Times New Roman" w:hAnsi="Times New Roman" w:cs="Times New Roman"/>
          <w:sz w:val="28"/>
          <w:szCs w:val="28"/>
        </w:rPr>
        <w:t>приложению №1 к настоящему постановлению.</w:t>
      </w:r>
    </w:p>
    <w:p w:rsidR="00631944" w:rsidRPr="00631944" w:rsidRDefault="00631944" w:rsidP="00631944">
      <w:pPr>
        <w:spacing w:after="0"/>
        <w:ind w:left="709"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 момента подписания.</w:t>
      </w:r>
    </w:p>
    <w:p w:rsidR="00631944" w:rsidRPr="00631944" w:rsidRDefault="00631944" w:rsidP="00631944">
      <w:pPr>
        <w:spacing w:after="0"/>
        <w:ind w:left="709"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возложить на председателя комитета по вопросам социальной сферы и общественным отношениям Безгубову Н.В..</w:t>
      </w:r>
    </w:p>
    <w:p w:rsidR="00331B81" w:rsidRPr="00DF3B79" w:rsidRDefault="00331B81" w:rsidP="0063194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B79" w:rsidRPr="00DF3B79" w:rsidRDefault="00DF3B79" w:rsidP="00631944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DF3B79" w:rsidRPr="00631944" w:rsidRDefault="00DF3B79" w:rsidP="00631944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F3B79" w:rsidRPr="00631944" w:rsidSect="00631944">
          <w:pgSz w:w="11906" w:h="16838"/>
          <w:pgMar w:top="567" w:right="567" w:bottom="284" w:left="1134" w:header="709" w:footer="709" w:gutter="0"/>
          <w:cols w:space="708"/>
          <w:docGrid w:linePitch="360"/>
        </w:sect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                                        </w:t>
      </w:r>
      <w:r w:rsidR="00631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Ю.Л. Бодров</w:t>
      </w:r>
    </w:p>
    <w:p w:rsidR="00631944" w:rsidRPr="00631944" w:rsidRDefault="00631944" w:rsidP="00631944">
      <w:pPr>
        <w:spacing w:after="0"/>
        <w:ind w:right="-6"/>
        <w:rPr>
          <w:rFonts w:ascii="Times New Roman" w:hAnsi="Times New Roman" w:cs="Times New Roman"/>
        </w:rPr>
      </w:pPr>
      <w:r>
        <w:lastRenderedPageBreak/>
        <w:t xml:space="preserve">                                                                                                                       </w:t>
      </w:r>
      <w:r w:rsidRPr="00631944">
        <w:rPr>
          <w:rFonts w:ascii="Times New Roman" w:hAnsi="Times New Roman" w:cs="Times New Roman"/>
        </w:rPr>
        <w:t xml:space="preserve">Приложение №1 к  постановлению             </w:t>
      </w:r>
    </w:p>
    <w:p w:rsidR="00631944" w:rsidRPr="00631944" w:rsidRDefault="00631944" w:rsidP="00631944">
      <w:pPr>
        <w:spacing w:after="0"/>
        <w:ind w:right="-6"/>
        <w:rPr>
          <w:rFonts w:ascii="Times New Roman" w:hAnsi="Times New Roman" w:cs="Times New Roman"/>
        </w:rPr>
      </w:pPr>
      <w:r w:rsidRPr="00631944"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631944">
        <w:rPr>
          <w:rFonts w:ascii="Times New Roman" w:hAnsi="Times New Roman" w:cs="Times New Roman"/>
        </w:rPr>
        <w:t>от «</w:t>
      </w:r>
      <w:r>
        <w:rPr>
          <w:rFonts w:ascii="Times New Roman" w:hAnsi="Times New Roman" w:cs="Times New Roman"/>
        </w:rPr>
        <w:t>10</w:t>
      </w:r>
      <w:r w:rsidRPr="00631944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 xml:space="preserve">декабря </w:t>
      </w:r>
      <w:r w:rsidRPr="00631944">
        <w:rPr>
          <w:rFonts w:ascii="Times New Roman" w:hAnsi="Times New Roman" w:cs="Times New Roman"/>
        </w:rPr>
        <w:t xml:space="preserve"> 2015г.  № </w:t>
      </w:r>
      <w:r>
        <w:rPr>
          <w:rFonts w:ascii="Times New Roman" w:hAnsi="Times New Roman" w:cs="Times New Roman"/>
        </w:rPr>
        <w:t>144</w:t>
      </w:r>
      <w:r w:rsidRPr="00631944">
        <w:rPr>
          <w:rFonts w:ascii="Times New Roman" w:hAnsi="Times New Roman" w:cs="Times New Roman"/>
        </w:rPr>
        <w:t xml:space="preserve">  </w:t>
      </w:r>
    </w:p>
    <w:p w:rsidR="00631944" w:rsidRPr="000B0ABB" w:rsidRDefault="00631944" w:rsidP="00631944">
      <w:pPr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</w:p>
    <w:p w:rsidR="00631944" w:rsidRPr="00631944" w:rsidRDefault="00631944" w:rsidP="0063194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1944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1944">
        <w:rPr>
          <w:rFonts w:ascii="Times New Roman" w:hAnsi="Times New Roman" w:cs="Times New Roman"/>
          <w:b/>
          <w:bCs/>
          <w:sz w:val="28"/>
          <w:szCs w:val="28"/>
        </w:rPr>
        <w:t>об оплате труда работников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1944">
        <w:rPr>
          <w:rFonts w:ascii="Times New Roman" w:hAnsi="Times New Roman" w:cs="Times New Roman"/>
          <w:b/>
          <w:bCs/>
          <w:sz w:val="28"/>
          <w:szCs w:val="28"/>
        </w:rPr>
        <w:t>Районного муниципального учреждения культуры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1944">
        <w:rPr>
          <w:rFonts w:ascii="Times New Roman" w:hAnsi="Times New Roman" w:cs="Times New Roman"/>
          <w:b/>
          <w:bCs/>
          <w:sz w:val="28"/>
          <w:szCs w:val="28"/>
        </w:rPr>
        <w:t>«Краснопартизанская межпоселенческая центральная библиотека»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31944" w:rsidRPr="00631944" w:rsidRDefault="00631944" w:rsidP="0063194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31944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631944">
        <w:rPr>
          <w:rFonts w:ascii="Times New Roman" w:hAnsi="Times New Roman" w:cs="Times New Roman"/>
          <w:spacing w:val="-8"/>
          <w:sz w:val="28"/>
          <w:szCs w:val="28"/>
        </w:rPr>
        <w:t xml:space="preserve">1.1. Настоящее Положение об оплате труда работников (далее – Положение)  </w:t>
      </w:r>
    </w:p>
    <w:p w:rsidR="00631944" w:rsidRPr="00631944" w:rsidRDefault="00631944" w:rsidP="0063194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944">
        <w:rPr>
          <w:rFonts w:ascii="Times New Roman" w:eastAsia="Calibri" w:hAnsi="Times New Roman" w:cs="Times New Roman"/>
          <w:sz w:val="28"/>
          <w:szCs w:val="28"/>
        </w:rPr>
        <w:t xml:space="preserve">Районного муниципального учреждения культуры  «Краснопартизанская межпоселенческая центральная библиотека» (далее – «Учреждение»)  </w:t>
      </w:r>
      <w:r w:rsidRPr="00631944">
        <w:rPr>
          <w:rFonts w:ascii="Times New Roman" w:hAnsi="Times New Roman" w:cs="Times New Roman"/>
          <w:sz w:val="28"/>
          <w:szCs w:val="28"/>
        </w:rPr>
        <w:t xml:space="preserve">разработано в соответствии с </w:t>
      </w:r>
      <w:hyperlink r:id="rId8" w:history="1">
        <w:r w:rsidRPr="0063194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31944">
        <w:rPr>
          <w:rFonts w:ascii="Times New Roman" w:hAnsi="Times New Roman" w:cs="Times New Roman"/>
          <w:sz w:val="28"/>
          <w:szCs w:val="28"/>
        </w:rPr>
        <w:t xml:space="preserve"> Саратовской области «Об оплате труда работников государственных учреждений Саратовской области». 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 xml:space="preserve">1.2. Положение устанавливает размеры должностных окладов (окладов) </w:t>
      </w:r>
      <w:r w:rsidRPr="00631944">
        <w:rPr>
          <w:rFonts w:ascii="Times New Roman" w:hAnsi="Times New Roman" w:cs="Times New Roman"/>
          <w:spacing w:val="-8"/>
          <w:sz w:val="28"/>
          <w:szCs w:val="28"/>
        </w:rPr>
        <w:t>работников учреждений, а также наименование, условия осуществления</w:t>
      </w:r>
      <w:r w:rsidRPr="00631944">
        <w:rPr>
          <w:rFonts w:ascii="Times New Roman" w:hAnsi="Times New Roman" w:cs="Times New Roman"/>
          <w:sz w:val="28"/>
          <w:szCs w:val="28"/>
        </w:rPr>
        <w:t xml:space="preserve"> выплат компенсационного и стимулирующего характера, а также размеры выплат компенсационного характера в соответствии с </w:t>
      </w:r>
      <w:hyperlink r:id="rId9" w:history="1">
        <w:r w:rsidRPr="0063194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31944">
        <w:rPr>
          <w:rFonts w:ascii="Times New Roman" w:hAnsi="Times New Roman" w:cs="Times New Roman"/>
          <w:sz w:val="28"/>
          <w:szCs w:val="28"/>
        </w:rPr>
        <w:t xml:space="preserve"> Саратовской </w:t>
      </w:r>
      <w:r w:rsidRPr="00631944">
        <w:rPr>
          <w:rFonts w:ascii="Times New Roman" w:hAnsi="Times New Roman" w:cs="Times New Roman"/>
          <w:spacing w:val="-8"/>
          <w:sz w:val="28"/>
          <w:szCs w:val="28"/>
        </w:rPr>
        <w:t>области «Об оплате труда работников государственных учреждений Саратовской</w:t>
      </w:r>
      <w:r w:rsidRPr="00631944">
        <w:rPr>
          <w:rFonts w:ascii="Times New Roman" w:hAnsi="Times New Roman" w:cs="Times New Roman"/>
          <w:sz w:val="28"/>
          <w:szCs w:val="28"/>
        </w:rPr>
        <w:t xml:space="preserve"> области».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 xml:space="preserve">1.3. Оплата труда работников, занятых по совместительству, а также </w:t>
      </w:r>
      <w:r w:rsidRPr="00631944">
        <w:rPr>
          <w:rFonts w:ascii="Times New Roman" w:hAnsi="Times New Roman" w:cs="Times New Roman"/>
          <w:sz w:val="28"/>
          <w:szCs w:val="28"/>
        </w:rPr>
        <w:br/>
        <w:t xml:space="preserve">на условиях неполного рабочего времени или неполной рабочей недели, производится пропорционально отработанному времени в зависимости </w:t>
      </w:r>
      <w:r w:rsidRPr="00631944">
        <w:rPr>
          <w:rFonts w:ascii="Times New Roman" w:hAnsi="Times New Roman" w:cs="Times New Roman"/>
          <w:sz w:val="28"/>
          <w:szCs w:val="28"/>
        </w:rPr>
        <w:br/>
        <w:t xml:space="preserve">от выработки либо на других условиях, определенных трудовым договором. Определение размеров заработной платы по основной должности, а также </w:t>
      </w:r>
      <w:r w:rsidRPr="00631944">
        <w:rPr>
          <w:rFonts w:ascii="Times New Roman" w:hAnsi="Times New Roman" w:cs="Times New Roman"/>
          <w:sz w:val="28"/>
          <w:szCs w:val="28"/>
        </w:rPr>
        <w:br/>
        <w:t>по должности, занимаемой в порядке совместительства, производится раздельно по каждой из должностей.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1944" w:rsidRPr="00631944" w:rsidRDefault="00631944" w:rsidP="0063194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31944">
        <w:rPr>
          <w:rFonts w:ascii="Times New Roman" w:hAnsi="Times New Roman" w:cs="Times New Roman"/>
          <w:b/>
          <w:sz w:val="28"/>
          <w:szCs w:val="28"/>
        </w:rPr>
        <w:t>2. Порядок формирования должностных окладов (окладов)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 xml:space="preserve">2.1. Должностные </w:t>
      </w:r>
      <w:hyperlink r:id="rId10" w:history="1">
        <w:r w:rsidRPr="00631944">
          <w:rPr>
            <w:rFonts w:ascii="Times New Roman" w:hAnsi="Times New Roman" w:cs="Times New Roman"/>
            <w:sz w:val="28"/>
            <w:szCs w:val="28"/>
          </w:rPr>
          <w:t>оклады</w:t>
        </w:r>
      </w:hyperlink>
      <w:r w:rsidRPr="00631944">
        <w:rPr>
          <w:rFonts w:ascii="Times New Roman" w:hAnsi="Times New Roman" w:cs="Times New Roman"/>
          <w:sz w:val="28"/>
          <w:szCs w:val="28"/>
        </w:rPr>
        <w:t xml:space="preserve"> руководителей, специалистов и служащих </w:t>
      </w:r>
      <w:r w:rsidRPr="00631944">
        <w:rPr>
          <w:rFonts w:ascii="Times New Roman" w:hAnsi="Times New Roman" w:cs="Times New Roman"/>
          <w:spacing w:val="-6"/>
          <w:sz w:val="28"/>
          <w:szCs w:val="28"/>
        </w:rPr>
        <w:t>библиотек устанавливаются в соответствии с группой учреждений</w:t>
      </w:r>
      <w:r w:rsidRPr="00631944">
        <w:rPr>
          <w:rFonts w:ascii="Times New Roman" w:hAnsi="Times New Roman" w:cs="Times New Roman"/>
          <w:sz w:val="28"/>
          <w:szCs w:val="28"/>
        </w:rPr>
        <w:t xml:space="preserve"> </w:t>
      </w:r>
      <w:r w:rsidRPr="00631944">
        <w:rPr>
          <w:rFonts w:ascii="Times New Roman" w:hAnsi="Times New Roman" w:cs="Times New Roman"/>
          <w:spacing w:val="-8"/>
          <w:sz w:val="28"/>
          <w:szCs w:val="28"/>
        </w:rPr>
        <w:t>по оплате труда согласно приложению № 1 к настоящему Положению.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Порядок отнесения учреждений к группам по оплате труда устанавливается постановлением администрации Краснопартизанского муниципального района Саратовской области.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2.2. Должностные оклады заместителей руководителя учреждения , устанавливаются на 10 процентов ниже должностного оклада руководителя учреждения.</w:t>
      </w:r>
    </w:p>
    <w:p w:rsidR="00631944" w:rsidRPr="00631944" w:rsidRDefault="00631944" w:rsidP="00631944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pacing w:val="-8"/>
          <w:sz w:val="28"/>
          <w:szCs w:val="28"/>
        </w:rPr>
        <w:t>2.3. Оклады рабочих учреждений  устанавливаются в зависимости</w:t>
      </w:r>
      <w:r w:rsidRPr="00631944">
        <w:rPr>
          <w:rFonts w:ascii="Times New Roman" w:hAnsi="Times New Roman" w:cs="Times New Roman"/>
          <w:sz w:val="28"/>
          <w:szCs w:val="28"/>
        </w:rPr>
        <w:t xml:space="preserve"> от присвоенных им квалификационных разрядов в соответствии с единым </w:t>
      </w:r>
      <w:r w:rsidRPr="00631944">
        <w:rPr>
          <w:rFonts w:ascii="Times New Roman" w:hAnsi="Times New Roman" w:cs="Times New Roman"/>
          <w:spacing w:val="-6"/>
          <w:sz w:val="28"/>
          <w:szCs w:val="28"/>
        </w:rPr>
        <w:lastRenderedPageBreak/>
        <w:t>тарифно-квалификационным справочником работ и профессий рабочих (ЕТКС)</w:t>
      </w:r>
      <w:r w:rsidRPr="00631944">
        <w:rPr>
          <w:rFonts w:ascii="Times New Roman" w:hAnsi="Times New Roman" w:cs="Times New Roman"/>
          <w:sz w:val="28"/>
          <w:szCs w:val="28"/>
        </w:rPr>
        <w:t xml:space="preserve"> в размерах, утвержденных приложением № 2 к настоящему Положению.</w:t>
      </w:r>
    </w:p>
    <w:p w:rsidR="00631944" w:rsidRPr="00631944" w:rsidRDefault="00631944" w:rsidP="00631944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 xml:space="preserve">Перечень профессий рабочих учреждений культуры определяется </w:t>
      </w:r>
      <w:r w:rsidRPr="00631944">
        <w:rPr>
          <w:rFonts w:ascii="Times New Roman" w:hAnsi="Times New Roman" w:cs="Times New Roman"/>
          <w:sz w:val="28"/>
          <w:szCs w:val="28"/>
        </w:rPr>
        <w:br/>
        <w:t>в соответствии с приложением № 3 настоящему Положению.</w:t>
      </w:r>
    </w:p>
    <w:p w:rsidR="00631944" w:rsidRPr="00631944" w:rsidRDefault="00631944" w:rsidP="00631944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 xml:space="preserve">2.5. Изменение размеров должностных окладов (окладов) производится </w:t>
      </w:r>
      <w:r w:rsidRPr="00631944">
        <w:rPr>
          <w:rFonts w:ascii="Times New Roman" w:hAnsi="Times New Roman" w:cs="Times New Roman"/>
          <w:spacing w:val="-6"/>
          <w:sz w:val="28"/>
          <w:szCs w:val="28"/>
        </w:rPr>
        <w:t>при условии соблюдения требований трудового законодательства в следующие</w:t>
      </w:r>
      <w:r w:rsidRPr="00631944">
        <w:rPr>
          <w:rFonts w:ascii="Times New Roman" w:hAnsi="Times New Roman" w:cs="Times New Roman"/>
          <w:sz w:val="28"/>
          <w:szCs w:val="28"/>
        </w:rPr>
        <w:t xml:space="preserve"> сроки:</w:t>
      </w:r>
    </w:p>
    <w:p w:rsidR="00631944" w:rsidRPr="00631944" w:rsidRDefault="00631944" w:rsidP="00631944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при изменении квалификационного разряда – согласно дате, указанной в приказе учреждения;</w:t>
      </w:r>
    </w:p>
    <w:p w:rsidR="00631944" w:rsidRPr="00631944" w:rsidRDefault="00631944" w:rsidP="00631944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pacing w:val="-4"/>
          <w:sz w:val="28"/>
          <w:szCs w:val="28"/>
        </w:rPr>
        <w:t>при присвоении квалификационной категории – согласно дате, указанной</w:t>
      </w:r>
      <w:r w:rsidRPr="00631944">
        <w:rPr>
          <w:rFonts w:ascii="Times New Roman" w:hAnsi="Times New Roman" w:cs="Times New Roman"/>
          <w:sz w:val="28"/>
          <w:szCs w:val="28"/>
        </w:rPr>
        <w:t xml:space="preserve"> </w:t>
      </w:r>
      <w:r w:rsidRPr="00631944">
        <w:rPr>
          <w:rFonts w:ascii="Times New Roman" w:hAnsi="Times New Roman" w:cs="Times New Roman"/>
          <w:spacing w:val="-6"/>
          <w:sz w:val="28"/>
          <w:szCs w:val="28"/>
        </w:rPr>
        <w:t>в приказе учреждения, при котором</w:t>
      </w:r>
      <w:r w:rsidRPr="00631944">
        <w:rPr>
          <w:rFonts w:ascii="Times New Roman" w:hAnsi="Times New Roman" w:cs="Times New Roman"/>
          <w:sz w:val="28"/>
          <w:szCs w:val="28"/>
        </w:rPr>
        <w:t xml:space="preserve"> создана аттестационная комиссия.</w:t>
      </w:r>
    </w:p>
    <w:p w:rsidR="00631944" w:rsidRPr="00631944" w:rsidRDefault="00631944" w:rsidP="00631944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 xml:space="preserve">2.6. Руководителям учреждений  разрешается устанавливать по рекомендации аттестационных комиссий должностные оклады работникам, не имеющим специальной подготовки (образования) или необходимого стажа работы, но обладающим практическим опытом </w:t>
      </w:r>
      <w:r w:rsidRPr="00631944">
        <w:rPr>
          <w:rFonts w:ascii="Times New Roman" w:hAnsi="Times New Roman" w:cs="Times New Roman"/>
          <w:sz w:val="28"/>
          <w:szCs w:val="28"/>
        </w:rPr>
        <w:br/>
        <w:t>и выполняющим качественно и в полном объеме возложенные на них должностные обязанности, в тех же размерах, как и у работников, имеющих специальную подготовку (образование) и стаж работы.</w:t>
      </w:r>
    </w:p>
    <w:p w:rsidR="00631944" w:rsidRPr="00631944" w:rsidRDefault="00631944" w:rsidP="00631944">
      <w:pPr>
        <w:tabs>
          <w:tab w:val="left" w:pos="1080"/>
          <w:tab w:val="left" w:pos="1260"/>
        </w:tabs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2.7. Должностные оклады руководителей и специалистов, работающих в сельских населенных пунктах, устанавливаются на двадцать пять процентов выше.( Закон Саратовской области от 31.10.2008 № 262-3СО)</w:t>
      </w:r>
    </w:p>
    <w:p w:rsidR="00631944" w:rsidRPr="00631944" w:rsidRDefault="00631944" w:rsidP="00631944">
      <w:pPr>
        <w:autoSpaceDE w:val="0"/>
        <w:autoSpaceDN w:val="0"/>
        <w:adjustRightInd w:val="0"/>
        <w:spacing w:after="0" w:line="223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ar56"/>
      <w:bookmarkEnd w:id="0"/>
    </w:p>
    <w:p w:rsidR="00631944" w:rsidRPr="00631944" w:rsidRDefault="00631944" w:rsidP="00631944">
      <w:pPr>
        <w:autoSpaceDE w:val="0"/>
        <w:autoSpaceDN w:val="0"/>
        <w:adjustRightInd w:val="0"/>
        <w:spacing w:after="0" w:line="223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31944">
        <w:rPr>
          <w:rFonts w:ascii="Times New Roman" w:hAnsi="Times New Roman" w:cs="Times New Roman"/>
          <w:b/>
          <w:sz w:val="28"/>
          <w:szCs w:val="28"/>
        </w:rPr>
        <w:t>3. Выплаты компенсационного характера</w:t>
      </w:r>
    </w:p>
    <w:p w:rsidR="00631944" w:rsidRPr="00631944" w:rsidRDefault="00631944" w:rsidP="00631944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 xml:space="preserve">3.1. В соответствии с </w:t>
      </w:r>
      <w:hyperlink r:id="rId11" w:history="1">
        <w:r w:rsidRPr="0063194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31944">
        <w:rPr>
          <w:rFonts w:ascii="Times New Roman" w:hAnsi="Times New Roman" w:cs="Times New Roman"/>
          <w:sz w:val="28"/>
          <w:szCs w:val="28"/>
        </w:rPr>
        <w:t xml:space="preserve"> Саратовской области «Об оплате труда работников государственных учреждений Саратовской области» работникам библиотек  устанавливаются следующие виды выплат компенсационного характера:</w:t>
      </w:r>
    </w:p>
    <w:p w:rsidR="00631944" w:rsidRPr="00631944" w:rsidRDefault="00631944" w:rsidP="00631944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 xml:space="preserve">выплаты за работу в условиях, отклоняющихся от нормальных </w:t>
      </w:r>
      <w:r w:rsidRPr="00631944">
        <w:rPr>
          <w:rFonts w:ascii="Times New Roman" w:hAnsi="Times New Roman" w:cs="Times New Roman"/>
          <w:sz w:val="28"/>
          <w:szCs w:val="28"/>
        </w:rPr>
        <w:br/>
        <w:t xml:space="preserve">(при выполнении работ различной квалификации, совмещении профессий </w:t>
      </w:r>
      <w:r w:rsidRPr="00631944">
        <w:rPr>
          <w:rFonts w:ascii="Times New Roman" w:hAnsi="Times New Roman" w:cs="Times New Roman"/>
          <w:spacing w:val="-6"/>
          <w:sz w:val="28"/>
          <w:szCs w:val="28"/>
        </w:rPr>
        <w:t>(должностей), сверхурочной работе, работе в ночное время и при выполнении</w:t>
      </w:r>
      <w:r w:rsidRPr="00631944">
        <w:rPr>
          <w:rFonts w:ascii="Times New Roman" w:hAnsi="Times New Roman" w:cs="Times New Roman"/>
          <w:sz w:val="28"/>
          <w:szCs w:val="28"/>
        </w:rPr>
        <w:t xml:space="preserve"> работ в других условиях, отклоняющихся от нормальных);</w:t>
      </w:r>
    </w:p>
    <w:p w:rsidR="00631944" w:rsidRPr="00631944" w:rsidRDefault="00631944" w:rsidP="00631944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надбавки за работу со сведениями, составляющими государственную тайну, в соответствии с федеральным законодательством.</w:t>
      </w:r>
    </w:p>
    <w:p w:rsidR="00631944" w:rsidRPr="00631944" w:rsidRDefault="00631944" w:rsidP="00631944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 xml:space="preserve">3.1.1. Выплаты работникам, занятым на работах с вредными и (или) </w:t>
      </w:r>
      <w:r w:rsidRPr="00631944">
        <w:rPr>
          <w:rFonts w:ascii="Times New Roman" w:hAnsi="Times New Roman" w:cs="Times New Roman"/>
          <w:spacing w:val="-8"/>
          <w:sz w:val="28"/>
          <w:szCs w:val="28"/>
        </w:rPr>
        <w:t>опасными условиями труда, включают в себя доплату к окладу, устанавливаемую</w:t>
      </w:r>
      <w:r w:rsidRPr="00631944">
        <w:rPr>
          <w:rFonts w:ascii="Times New Roman" w:hAnsi="Times New Roman" w:cs="Times New Roman"/>
          <w:sz w:val="28"/>
          <w:szCs w:val="28"/>
        </w:rPr>
        <w:t xml:space="preserve"> </w:t>
      </w:r>
      <w:r w:rsidRPr="00631944">
        <w:rPr>
          <w:rFonts w:ascii="Times New Roman" w:hAnsi="Times New Roman" w:cs="Times New Roman"/>
          <w:spacing w:val="-6"/>
          <w:sz w:val="28"/>
          <w:szCs w:val="28"/>
        </w:rPr>
        <w:t>в порядке, определенном статьей 147 Трудового кодекса Российской Федерации,</w:t>
      </w:r>
      <w:r w:rsidRPr="00631944">
        <w:rPr>
          <w:rFonts w:ascii="Times New Roman" w:hAnsi="Times New Roman" w:cs="Times New Roman"/>
          <w:sz w:val="28"/>
          <w:szCs w:val="28"/>
        </w:rPr>
        <w:t xml:space="preserve"> в размере 12 процентов от установленного должностного оклада (оклада).</w:t>
      </w:r>
    </w:p>
    <w:p w:rsidR="00631944" w:rsidRPr="00631944" w:rsidRDefault="00631944" w:rsidP="00631944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 xml:space="preserve">3.1.2. Выплата работникам за работу в условиях, отклоняющихся </w:t>
      </w:r>
      <w:r w:rsidRPr="00631944">
        <w:rPr>
          <w:rFonts w:ascii="Times New Roman" w:hAnsi="Times New Roman" w:cs="Times New Roman"/>
          <w:sz w:val="28"/>
          <w:szCs w:val="28"/>
        </w:rPr>
        <w:br/>
        <w:t>от нормальных, включает в себя:</w:t>
      </w:r>
    </w:p>
    <w:p w:rsidR="00631944" w:rsidRPr="00631944" w:rsidRDefault="00631944" w:rsidP="00631944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доплату за совмещение профессий (должностей);</w:t>
      </w:r>
    </w:p>
    <w:p w:rsidR="00631944" w:rsidRPr="00631944" w:rsidRDefault="00631944" w:rsidP="00631944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доплату за расширение зон обслуживания;</w:t>
      </w:r>
    </w:p>
    <w:p w:rsidR="00631944" w:rsidRPr="00631944" w:rsidRDefault="00631944" w:rsidP="00631944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 xml:space="preserve">доплату за увеличение объема работы или исполнение обязанностей </w:t>
      </w:r>
      <w:r w:rsidRPr="00631944">
        <w:rPr>
          <w:rFonts w:ascii="Times New Roman" w:hAnsi="Times New Roman" w:cs="Times New Roman"/>
          <w:spacing w:val="-8"/>
          <w:sz w:val="28"/>
          <w:szCs w:val="28"/>
        </w:rPr>
        <w:t>временно отсутствующего работника без освобождения от работы, определенной</w:t>
      </w:r>
      <w:r w:rsidRPr="00631944">
        <w:rPr>
          <w:rFonts w:ascii="Times New Roman" w:hAnsi="Times New Roman" w:cs="Times New Roman"/>
          <w:sz w:val="28"/>
          <w:szCs w:val="28"/>
        </w:rPr>
        <w:t xml:space="preserve"> трудовым договором;</w:t>
      </w:r>
    </w:p>
    <w:p w:rsidR="00631944" w:rsidRPr="00631944" w:rsidRDefault="00631944" w:rsidP="00631944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доплату за работу в выходные и нерабочие праздничные дни;</w:t>
      </w:r>
    </w:p>
    <w:p w:rsidR="00631944" w:rsidRPr="00631944" w:rsidRDefault="00631944" w:rsidP="00631944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доплату за сверхурочную работу;</w:t>
      </w:r>
    </w:p>
    <w:p w:rsidR="00631944" w:rsidRPr="00631944" w:rsidRDefault="00631944" w:rsidP="00631944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lastRenderedPageBreak/>
        <w:t>доплату за работу в других условиях, отклоняющихся от нормальных.</w:t>
      </w:r>
    </w:p>
    <w:p w:rsidR="00631944" w:rsidRPr="00631944" w:rsidRDefault="00631944" w:rsidP="00631944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pacing w:val="-6"/>
          <w:sz w:val="28"/>
          <w:szCs w:val="28"/>
        </w:rPr>
        <w:t>3.1.2.1. Доплата за совмещение профессий (должностей) устанавливается</w:t>
      </w:r>
      <w:r w:rsidRPr="00631944">
        <w:rPr>
          <w:rFonts w:ascii="Times New Roman" w:hAnsi="Times New Roman" w:cs="Times New Roman"/>
          <w:sz w:val="28"/>
          <w:szCs w:val="28"/>
        </w:rPr>
        <w:t xml:space="preserve"> работнику при совмещении профессий (должностей). Размер доплаты и срок, </w:t>
      </w:r>
      <w:r w:rsidRPr="00631944">
        <w:rPr>
          <w:rFonts w:ascii="Times New Roman" w:hAnsi="Times New Roman" w:cs="Times New Roman"/>
          <w:spacing w:val="-6"/>
          <w:sz w:val="28"/>
          <w:szCs w:val="28"/>
        </w:rPr>
        <w:t>на который она устанавливается, определяется по соглашению сторон трудового</w:t>
      </w:r>
      <w:r w:rsidRPr="00631944">
        <w:rPr>
          <w:rFonts w:ascii="Times New Roman" w:hAnsi="Times New Roman" w:cs="Times New Roman"/>
          <w:sz w:val="28"/>
          <w:szCs w:val="28"/>
        </w:rPr>
        <w:t xml:space="preserve"> договора с учетом содержания и (или) объема дополнительной работы.</w:t>
      </w:r>
    </w:p>
    <w:p w:rsidR="00631944" w:rsidRPr="00631944" w:rsidRDefault="00631944" w:rsidP="00631944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 xml:space="preserve">3.1.2.2. Доплата за расширение зон обслуживания устанавливается работнику при расширении зон обслуживания. Размер доплаты и срок, </w:t>
      </w:r>
      <w:r w:rsidRPr="00631944">
        <w:rPr>
          <w:rFonts w:ascii="Times New Roman" w:hAnsi="Times New Roman" w:cs="Times New Roman"/>
          <w:sz w:val="28"/>
          <w:szCs w:val="28"/>
        </w:rPr>
        <w:br/>
        <w:t>на который она устанавливается, определяются по соглашению сторон трудового договора с учетом содержания и (или) объема дополнительной работы.</w:t>
      </w:r>
    </w:p>
    <w:p w:rsidR="00631944" w:rsidRPr="00631944" w:rsidRDefault="00631944" w:rsidP="00631944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631944">
        <w:rPr>
          <w:rFonts w:ascii="Times New Roman" w:hAnsi="Times New Roman" w:cs="Times New Roman"/>
          <w:spacing w:val="-8"/>
          <w:sz w:val="28"/>
          <w:szCs w:val="28"/>
        </w:rPr>
        <w:t>3.1.2.3. Доплата за увеличение объема работы или исполнение обязанностей</w:t>
      </w:r>
      <w:r w:rsidRPr="00631944">
        <w:rPr>
          <w:rFonts w:ascii="Times New Roman" w:hAnsi="Times New Roman" w:cs="Times New Roman"/>
          <w:sz w:val="28"/>
          <w:szCs w:val="28"/>
        </w:rPr>
        <w:t xml:space="preserve"> временно отсутствующего работника без освобождения от работы, определенной трудовым договором,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работника. Размер доплаты и срок, на который она устанавливается, определяются по соглашению сторон </w:t>
      </w:r>
      <w:r w:rsidRPr="00631944">
        <w:rPr>
          <w:rFonts w:ascii="Times New Roman" w:hAnsi="Times New Roman" w:cs="Times New Roman"/>
          <w:spacing w:val="-8"/>
          <w:sz w:val="28"/>
          <w:szCs w:val="28"/>
        </w:rPr>
        <w:t>трудового договора с учетом содержания и (или) объема дополнительной работы.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3.1.2.4. Выплата за работу в выходные и нерабочие праздничные дни производится работникам, привлекавшийся к работе в выходные и нерабочие праздничные дни.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 xml:space="preserve">Размер выплаты составляет не менее одинарной части должностного оклада (оклада) сверх должностного оклада (оклада) за каждый час работы, если работа в выходной или нерабочий праздничный день производилась </w:t>
      </w:r>
      <w:r w:rsidRPr="00631944">
        <w:rPr>
          <w:rFonts w:ascii="Times New Roman" w:hAnsi="Times New Roman" w:cs="Times New Roman"/>
          <w:sz w:val="28"/>
          <w:szCs w:val="28"/>
        </w:rPr>
        <w:br/>
        <w:t xml:space="preserve">в пределах месячной нормы рабочего времени и в размере не менее двойной части должностного оклада (оклада) сверх должностного оклада (оклада) </w:t>
      </w:r>
      <w:r w:rsidRPr="00631944">
        <w:rPr>
          <w:rFonts w:ascii="Times New Roman" w:hAnsi="Times New Roman" w:cs="Times New Roman"/>
          <w:sz w:val="28"/>
          <w:szCs w:val="28"/>
        </w:rPr>
        <w:br/>
        <w:t>за каждый час работы, если работа производилась сверх месячной нормы рабочего времени.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 xml:space="preserve">3.1.2.5. Выплата за сверхурочную работу и ее размер в соответствии </w:t>
      </w:r>
      <w:r w:rsidRPr="00631944">
        <w:rPr>
          <w:rFonts w:ascii="Times New Roman" w:hAnsi="Times New Roman" w:cs="Times New Roman"/>
          <w:sz w:val="28"/>
          <w:szCs w:val="28"/>
        </w:rPr>
        <w:br/>
        <w:t xml:space="preserve">со </w:t>
      </w:r>
      <w:hyperlink r:id="rId12" w:history="1">
        <w:r w:rsidRPr="00631944">
          <w:rPr>
            <w:rFonts w:ascii="Times New Roman" w:hAnsi="Times New Roman" w:cs="Times New Roman"/>
            <w:sz w:val="28"/>
            <w:szCs w:val="28"/>
          </w:rPr>
          <w:t>статьей 152</w:t>
        </w:r>
      </w:hyperlink>
      <w:r w:rsidRPr="00631944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 составляет: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за первые два часа работы – не менее полуторного размера часовой ставки (части должностного оклада (оклада);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за последующие часы – не менее двойного размера часовой ставки (части должностного оклада (оклада).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 xml:space="preserve">3.2. Во всех случаях, когда в соответствии с настоящим разделом Положения и действующим законодательством выплаты компенсационного характера работникам предусматриваются в процентах, абсолютный размер </w:t>
      </w:r>
      <w:r w:rsidRPr="00631944">
        <w:rPr>
          <w:rFonts w:ascii="Times New Roman" w:hAnsi="Times New Roman" w:cs="Times New Roman"/>
          <w:spacing w:val="-6"/>
          <w:sz w:val="28"/>
          <w:szCs w:val="28"/>
        </w:rPr>
        <w:t>каждой выплаты исчисляется из должностного оклада (оклада) без учета выплат</w:t>
      </w:r>
      <w:r w:rsidRPr="00631944">
        <w:rPr>
          <w:rFonts w:ascii="Times New Roman" w:hAnsi="Times New Roman" w:cs="Times New Roman"/>
          <w:sz w:val="28"/>
          <w:szCs w:val="28"/>
        </w:rPr>
        <w:t xml:space="preserve"> компенсационного характера.</w:t>
      </w:r>
    </w:p>
    <w:p w:rsidR="00631944" w:rsidRPr="00631944" w:rsidRDefault="00631944" w:rsidP="00631944">
      <w:pPr>
        <w:widowControl w:val="0"/>
        <w:autoSpaceDE w:val="0"/>
        <w:autoSpaceDN w:val="0"/>
        <w:adjustRightInd w:val="0"/>
        <w:spacing w:after="0" w:line="238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" w:name="Par100"/>
      <w:bookmarkEnd w:id="1"/>
    </w:p>
    <w:p w:rsidR="00631944" w:rsidRPr="00631944" w:rsidRDefault="00631944" w:rsidP="00631944">
      <w:pPr>
        <w:widowControl w:val="0"/>
        <w:autoSpaceDE w:val="0"/>
        <w:autoSpaceDN w:val="0"/>
        <w:adjustRightInd w:val="0"/>
        <w:spacing w:after="0" w:line="238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31944">
        <w:rPr>
          <w:rFonts w:ascii="Times New Roman" w:hAnsi="Times New Roman" w:cs="Times New Roman"/>
          <w:b/>
          <w:sz w:val="28"/>
          <w:szCs w:val="28"/>
        </w:rPr>
        <w:t>4. Выплаты стимулирующего характера</w:t>
      </w:r>
    </w:p>
    <w:p w:rsidR="00631944" w:rsidRPr="00631944" w:rsidRDefault="00631944" w:rsidP="00631944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 xml:space="preserve">4.1. В соответствии с </w:t>
      </w:r>
      <w:hyperlink r:id="rId13" w:history="1">
        <w:r w:rsidRPr="0063194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31944">
        <w:rPr>
          <w:rFonts w:ascii="Times New Roman" w:hAnsi="Times New Roman" w:cs="Times New Roman"/>
          <w:sz w:val="28"/>
          <w:szCs w:val="28"/>
        </w:rPr>
        <w:t xml:space="preserve"> Саратовской области «Об оплате труда работников государственных учреждений Саратовской области» работникам </w:t>
      </w:r>
      <w:r w:rsidRPr="00631944">
        <w:rPr>
          <w:rFonts w:ascii="Times New Roman" w:hAnsi="Times New Roman" w:cs="Times New Roman"/>
          <w:spacing w:val="-8"/>
          <w:sz w:val="28"/>
          <w:szCs w:val="28"/>
        </w:rPr>
        <w:lastRenderedPageBreak/>
        <w:t>библиотек  осуществляются следующие виды выплат стимулирующего</w:t>
      </w:r>
      <w:r w:rsidRPr="00631944">
        <w:rPr>
          <w:rFonts w:ascii="Times New Roman" w:hAnsi="Times New Roman" w:cs="Times New Roman"/>
          <w:sz w:val="28"/>
          <w:szCs w:val="28"/>
        </w:rPr>
        <w:t xml:space="preserve"> характера:</w:t>
      </w:r>
    </w:p>
    <w:p w:rsidR="00631944" w:rsidRPr="00631944" w:rsidRDefault="00631944" w:rsidP="00631944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выплаты за интенсивность и высокие результаты работы;</w:t>
      </w:r>
    </w:p>
    <w:p w:rsidR="00631944" w:rsidRPr="00631944" w:rsidRDefault="00631944" w:rsidP="00631944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выплаты за качество выполняемых работ;</w:t>
      </w:r>
    </w:p>
    <w:p w:rsidR="00631944" w:rsidRPr="00631944" w:rsidRDefault="00631944" w:rsidP="00631944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премиальные выплаты по итогам работы.</w:t>
      </w:r>
    </w:p>
    <w:p w:rsidR="00631944" w:rsidRPr="00631944" w:rsidRDefault="00631944" w:rsidP="00631944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 xml:space="preserve">4.1.1. Выплаты стимулирующего характера работникам библиотек </w:t>
      </w:r>
      <w:r w:rsidRPr="00631944">
        <w:rPr>
          <w:rFonts w:ascii="Times New Roman" w:hAnsi="Times New Roman" w:cs="Times New Roman"/>
          <w:spacing w:val="-10"/>
          <w:sz w:val="28"/>
          <w:szCs w:val="28"/>
        </w:rPr>
        <w:t>производятся с учетом показателей и критериев оценки результативности</w:t>
      </w:r>
      <w:r w:rsidRPr="00631944">
        <w:rPr>
          <w:rFonts w:ascii="Times New Roman" w:hAnsi="Times New Roman" w:cs="Times New Roman"/>
          <w:sz w:val="28"/>
          <w:szCs w:val="28"/>
        </w:rPr>
        <w:t xml:space="preserve"> и качества их работы, определенных руководителем учреждения с</w:t>
      </w:r>
      <w:r w:rsidRPr="00631944">
        <w:rPr>
          <w:rFonts w:ascii="Times New Roman" w:hAnsi="Times New Roman" w:cs="Times New Roman"/>
          <w:spacing w:val="-4"/>
          <w:sz w:val="28"/>
          <w:szCs w:val="28"/>
        </w:rPr>
        <w:t xml:space="preserve"> учетом мнения представительных органов работников учреждений.</w:t>
      </w:r>
    </w:p>
    <w:p w:rsidR="00631944" w:rsidRPr="00631944" w:rsidRDefault="00631944" w:rsidP="00631944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4.2. Выплаты за интенсивность и высокие результаты работы включают в себя:</w:t>
      </w:r>
    </w:p>
    <w:p w:rsidR="00631944" w:rsidRPr="00631944" w:rsidRDefault="00631944" w:rsidP="00631944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4.2.1. Выплаты, устанавливаемые на определенный срок:</w:t>
      </w:r>
    </w:p>
    <w:p w:rsidR="00631944" w:rsidRPr="00631944" w:rsidRDefault="00631944" w:rsidP="00631944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 xml:space="preserve">надбавка за участие в реализации государственных программ области, </w:t>
      </w:r>
      <w:r w:rsidRPr="00631944">
        <w:rPr>
          <w:rFonts w:ascii="Times New Roman" w:hAnsi="Times New Roman" w:cs="Times New Roman"/>
          <w:sz w:val="28"/>
          <w:szCs w:val="28"/>
        </w:rPr>
        <w:br/>
      </w:r>
      <w:r w:rsidRPr="00631944">
        <w:rPr>
          <w:rFonts w:ascii="Times New Roman" w:hAnsi="Times New Roman" w:cs="Times New Roman"/>
          <w:spacing w:val="-6"/>
          <w:sz w:val="28"/>
          <w:szCs w:val="28"/>
        </w:rPr>
        <w:t>а также в мероприятиях, направленных на повышение авторитета учреждения</w:t>
      </w:r>
      <w:r w:rsidRPr="00631944">
        <w:rPr>
          <w:rFonts w:ascii="Times New Roman" w:hAnsi="Times New Roman" w:cs="Times New Roman"/>
          <w:sz w:val="28"/>
          <w:szCs w:val="28"/>
        </w:rPr>
        <w:t xml:space="preserve"> библиотеки среди населения;</w:t>
      </w:r>
    </w:p>
    <w:p w:rsidR="00631944" w:rsidRPr="00631944" w:rsidRDefault="00631944" w:rsidP="00631944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надбавка за выполнение в короткие сроки больших объемов особо важных и срочных работ;</w:t>
      </w:r>
    </w:p>
    <w:p w:rsidR="00631944" w:rsidRPr="00631944" w:rsidRDefault="00631944" w:rsidP="00631944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надбавка за оперативное выполнение дополнительных задач.</w:t>
      </w:r>
    </w:p>
    <w:p w:rsidR="00631944" w:rsidRPr="00631944" w:rsidRDefault="00631944" w:rsidP="00631944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 xml:space="preserve">Размер выплаты устанавливается как в абсолютном значении, так </w:t>
      </w:r>
      <w:r w:rsidRPr="00631944">
        <w:rPr>
          <w:rFonts w:ascii="Times New Roman" w:hAnsi="Times New Roman" w:cs="Times New Roman"/>
          <w:sz w:val="28"/>
          <w:szCs w:val="28"/>
        </w:rPr>
        <w:br/>
        <w:t xml:space="preserve">и в процентном отношении к должностному окладу (окладу). </w:t>
      </w:r>
    </w:p>
    <w:p w:rsidR="00631944" w:rsidRPr="00631944" w:rsidRDefault="00631944" w:rsidP="00631944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4.3. Выплаты за качество выполняемых работ включают в себя:</w:t>
      </w:r>
    </w:p>
    <w:p w:rsidR="00631944" w:rsidRPr="00631944" w:rsidRDefault="00631944" w:rsidP="00631944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4.3.1. Выплаты, устанавливаемые на постоянной основе:</w:t>
      </w:r>
    </w:p>
    <w:p w:rsidR="00631944" w:rsidRPr="00631944" w:rsidRDefault="00631944" w:rsidP="00631944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надбавка работникам, имеющим ученую степень, почетные звания, награжденным отраслевым почетным знаком, а именно:</w:t>
      </w:r>
    </w:p>
    <w:p w:rsidR="00631944" w:rsidRPr="00631944" w:rsidRDefault="00631944" w:rsidP="00631944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 xml:space="preserve">работникам, награжденным отраслевым почетным знаком, в размере </w:t>
      </w:r>
      <w:r w:rsidRPr="00631944">
        <w:rPr>
          <w:rFonts w:ascii="Times New Roman" w:hAnsi="Times New Roman" w:cs="Times New Roman"/>
          <w:sz w:val="28"/>
          <w:szCs w:val="28"/>
        </w:rPr>
        <w:br/>
        <w:t>10 процентов должностного оклада;</w:t>
      </w:r>
    </w:p>
    <w:p w:rsidR="00631944" w:rsidRPr="00631944" w:rsidRDefault="00631944" w:rsidP="00631944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 xml:space="preserve">руководителям и специалистам Учреждений , имеющим </w:t>
      </w:r>
      <w:r w:rsidRPr="00631944">
        <w:rPr>
          <w:rFonts w:ascii="Times New Roman" w:hAnsi="Times New Roman" w:cs="Times New Roman"/>
          <w:spacing w:val="-6"/>
          <w:sz w:val="28"/>
          <w:szCs w:val="28"/>
        </w:rPr>
        <w:t>ученую степень кандидата наук и работающим по соответствующему профилю</w:t>
      </w:r>
      <w:r w:rsidRPr="00631944">
        <w:rPr>
          <w:rFonts w:ascii="Times New Roman" w:hAnsi="Times New Roman" w:cs="Times New Roman"/>
          <w:sz w:val="28"/>
          <w:szCs w:val="28"/>
        </w:rPr>
        <w:t xml:space="preserve"> </w:t>
      </w:r>
      <w:r w:rsidRPr="00631944">
        <w:rPr>
          <w:rFonts w:ascii="Times New Roman" w:hAnsi="Times New Roman" w:cs="Times New Roman"/>
          <w:spacing w:val="-6"/>
          <w:sz w:val="28"/>
          <w:szCs w:val="28"/>
        </w:rPr>
        <w:t>(за исключением лиц, занимающих должности научных работников), в размере</w:t>
      </w:r>
      <w:r w:rsidRPr="00631944">
        <w:rPr>
          <w:rFonts w:ascii="Times New Roman" w:hAnsi="Times New Roman" w:cs="Times New Roman"/>
          <w:sz w:val="28"/>
          <w:szCs w:val="28"/>
        </w:rPr>
        <w:t xml:space="preserve"> 20 процентов должностного оклада;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4.3.2. Выплаты, устанавливаемые на определенный срок: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премия при присвоении почетных званий Российской Федерации и награждении знаками отличия Российской Федерации, награждении орденами и медалями Российской Федерации;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премия за качество работы, которая устанавливается работнику приказом  с учетом критериев, позволяющих оценить результативность и качество работы работника;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премия в связи со знаменательными событиями отрасли, учреждения, юбилейными датами.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Размер указанных выплат устанавливается как в абсолютном значении, так и в процентном отношении к должностному окладу (окладу).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4.4. При премировании по итогам работы (за месяц, квартал, год, иной период) рекомендуется учитывать: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lastRenderedPageBreak/>
        <w:t xml:space="preserve">инициативу, творчество и применение в работе современных форм </w:t>
      </w:r>
      <w:r w:rsidRPr="00631944">
        <w:rPr>
          <w:rFonts w:ascii="Times New Roman" w:hAnsi="Times New Roman" w:cs="Times New Roman"/>
          <w:sz w:val="28"/>
          <w:szCs w:val="28"/>
        </w:rPr>
        <w:br/>
        <w:t>и методов организации труда;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выполнение порученной работы, связанной с обеспечением рабочего процесса или уставной деятельности учреждения;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достижение высоких результатов в работе за соответствующий период;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pacing w:val="-6"/>
          <w:sz w:val="28"/>
          <w:szCs w:val="28"/>
        </w:rPr>
        <w:t>качественная подготовка и своевременная сдача отчетности учреждения</w:t>
      </w:r>
      <w:r w:rsidRPr="00631944">
        <w:rPr>
          <w:rFonts w:ascii="Times New Roman" w:hAnsi="Times New Roman" w:cs="Times New Roman"/>
          <w:sz w:val="28"/>
          <w:szCs w:val="28"/>
        </w:rPr>
        <w:t>;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участие в инновационной деятельности;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участие в соответствующем периоде в выполнении важных работ, мероприятий.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 xml:space="preserve">Размер премий устанавливается как в абсолютном значении, так </w:t>
      </w:r>
      <w:r w:rsidRPr="00631944">
        <w:rPr>
          <w:rFonts w:ascii="Times New Roman" w:hAnsi="Times New Roman" w:cs="Times New Roman"/>
          <w:sz w:val="28"/>
          <w:szCs w:val="28"/>
        </w:rPr>
        <w:br/>
        <w:t>и в процентном отношении к должностному окладу (окладу).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4.5. Стимулирующая надбавка за выслугу лет устанавливается работникам из числа специалистов и художественного персонала в зависимости от общего количества лет, проработанных в учреждениях культуры и искусства (государственных или (и) муниципальных). Размеры (в процентах от оклада):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 xml:space="preserve">при выслуге лет от 1 года до 3 лет - 5%; 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 xml:space="preserve">при выслуге лет от 3 до 5 лет - 10%; 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при выслуге лет свыше 5 лет -15% от должностного оклада.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4.6. Выплаты стимулирующего характера работникам учреждений, устанавливаемые в процентах к должностным окладам (окладам), определяются исходя из должностного оклада (оклада) без учета выплат компенсационного характера и иных выплат стимулирующего характера.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pacing w:val="-8"/>
          <w:sz w:val="28"/>
          <w:szCs w:val="28"/>
        </w:rPr>
        <w:t>4.7. В учреждениях объем средств на выплаты стимулирующего</w:t>
      </w:r>
      <w:r w:rsidRPr="00631944">
        <w:rPr>
          <w:rFonts w:ascii="Times New Roman" w:hAnsi="Times New Roman" w:cs="Times New Roman"/>
          <w:sz w:val="28"/>
          <w:szCs w:val="28"/>
        </w:rPr>
        <w:t xml:space="preserve"> характера (за исключением выплаты за выслугу лет), формируемых за счет ассигнований областного бюджета, должен составлять не менее 20 процентов от объема средств, направляемых на должностные оклады (оклады) работников учреждений.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 xml:space="preserve">4.8. Размер выплат стимулирующего характера руководителям (художественным руководителям) учреждений устанавливаются </w:t>
      </w:r>
      <w:r w:rsidRPr="00631944">
        <w:rPr>
          <w:rFonts w:ascii="Times New Roman" w:hAnsi="Times New Roman" w:cs="Times New Roman"/>
          <w:spacing w:val="-6"/>
          <w:sz w:val="28"/>
          <w:szCs w:val="28"/>
        </w:rPr>
        <w:t>отделом  культуры и кино администрации Краснопартизанского муниципального района в соответствии с показателями и критериями</w:t>
      </w:r>
      <w:r w:rsidRPr="00631944">
        <w:rPr>
          <w:rFonts w:ascii="Times New Roman" w:hAnsi="Times New Roman" w:cs="Times New Roman"/>
          <w:sz w:val="28"/>
          <w:szCs w:val="28"/>
        </w:rPr>
        <w:t xml:space="preserve"> </w:t>
      </w:r>
      <w:r w:rsidRPr="00631944">
        <w:rPr>
          <w:rFonts w:ascii="Times New Roman" w:hAnsi="Times New Roman" w:cs="Times New Roman"/>
          <w:spacing w:val="-6"/>
          <w:sz w:val="28"/>
          <w:szCs w:val="28"/>
        </w:rPr>
        <w:t>оценки эффективности и результативности деятельности учреждения.</w:t>
      </w:r>
    </w:p>
    <w:p w:rsidR="00631944" w:rsidRDefault="00631944" w:rsidP="006319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B81" w:rsidRPr="00631944" w:rsidRDefault="00331B81" w:rsidP="006319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944" w:rsidRPr="00631944" w:rsidRDefault="00631944" w:rsidP="006319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944">
        <w:rPr>
          <w:rFonts w:ascii="Times New Roman" w:hAnsi="Times New Roman" w:cs="Times New Roman"/>
          <w:b/>
          <w:sz w:val="28"/>
          <w:szCs w:val="28"/>
        </w:rPr>
        <w:t>Раздел 5. Порядок и условия осуществления выплаты</w:t>
      </w:r>
    </w:p>
    <w:p w:rsidR="00631944" w:rsidRPr="00631944" w:rsidRDefault="00631944" w:rsidP="006319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944">
        <w:rPr>
          <w:rFonts w:ascii="Times New Roman" w:hAnsi="Times New Roman" w:cs="Times New Roman"/>
          <w:b/>
          <w:sz w:val="28"/>
          <w:szCs w:val="28"/>
        </w:rPr>
        <w:t xml:space="preserve"> материальной помощи.</w:t>
      </w:r>
    </w:p>
    <w:p w:rsidR="00631944" w:rsidRPr="00631944" w:rsidRDefault="00631944" w:rsidP="00631944">
      <w:pPr>
        <w:tabs>
          <w:tab w:val="num" w:pos="1080"/>
        </w:tabs>
        <w:spacing w:after="0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5.1. Работникам может выплачиваться  материальная помощь  в связи  с чрезвычайными обстоятельствами:</w:t>
      </w:r>
    </w:p>
    <w:p w:rsidR="00631944" w:rsidRPr="00631944" w:rsidRDefault="00631944" w:rsidP="00631944">
      <w:pPr>
        <w:tabs>
          <w:tab w:val="num" w:pos="1080"/>
        </w:tabs>
        <w:spacing w:after="0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lastRenderedPageBreak/>
        <w:t>- смерть сотрудника или его близких родственников;</w:t>
      </w:r>
    </w:p>
    <w:p w:rsidR="00631944" w:rsidRPr="00631944" w:rsidRDefault="00631944" w:rsidP="00631944">
      <w:pPr>
        <w:tabs>
          <w:tab w:val="num" w:pos="1080"/>
        </w:tabs>
        <w:spacing w:after="0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- при несчастных случаях (аварии, болезни, травма), в случае пожара, гибели имущества и т.д.;</w:t>
      </w:r>
    </w:p>
    <w:p w:rsidR="00631944" w:rsidRPr="00631944" w:rsidRDefault="00631944" w:rsidP="00631944">
      <w:pPr>
        <w:tabs>
          <w:tab w:val="num" w:pos="1080"/>
        </w:tabs>
        <w:spacing w:after="0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5.2. В случае смерти сотрудника материальная помощь выплачивается  его родственникам.</w:t>
      </w:r>
    </w:p>
    <w:p w:rsidR="00631944" w:rsidRPr="00631944" w:rsidRDefault="00631944" w:rsidP="00631944">
      <w:pPr>
        <w:tabs>
          <w:tab w:val="num" w:pos="1080"/>
        </w:tabs>
        <w:spacing w:after="0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5.3. Материальная помощь выплачивается в связи с уходом на пенсию.</w:t>
      </w:r>
    </w:p>
    <w:p w:rsidR="00631944" w:rsidRPr="00631944" w:rsidRDefault="00631944" w:rsidP="00631944">
      <w:pPr>
        <w:tabs>
          <w:tab w:val="num" w:pos="1080"/>
        </w:tabs>
        <w:spacing w:after="0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5.4</w:t>
      </w:r>
      <w:r w:rsidRPr="00631944">
        <w:rPr>
          <w:rFonts w:ascii="Times New Roman" w:hAnsi="Times New Roman" w:cs="Times New Roman"/>
          <w:b/>
          <w:sz w:val="28"/>
          <w:szCs w:val="28"/>
        </w:rPr>
        <w:t>.</w:t>
      </w:r>
      <w:r w:rsidRPr="00631944">
        <w:rPr>
          <w:rFonts w:ascii="Times New Roman" w:hAnsi="Times New Roman" w:cs="Times New Roman"/>
          <w:sz w:val="28"/>
          <w:szCs w:val="28"/>
        </w:rPr>
        <w:t xml:space="preserve"> Материальная помощь выплачивается по личному заявлению сотрудника, по приказу директора РМУК «Краснопартизанская МЦБ». </w:t>
      </w:r>
    </w:p>
    <w:p w:rsidR="00631944" w:rsidRPr="00631944" w:rsidRDefault="00631944" w:rsidP="00631944">
      <w:pPr>
        <w:tabs>
          <w:tab w:val="num" w:pos="1080"/>
        </w:tabs>
        <w:spacing w:after="0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5.5. Все выплаты, предусмотренные настоящим Положением, обеспечиваются за счет средств,  выделяемых на оплату труда работников учреждения.</w:t>
      </w:r>
    </w:p>
    <w:p w:rsidR="00631944" w:rsidRPr="00631944" w:rsidRDefault="00631944" w:rsidP="00631944">
      <w:pPr>
        <w:spacing w:after="0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 xml:space="preserve"> 5.6. Размер материальной помощи равен одному должностному окладу работника.</w:t>
      </w:r>
    </w:p>
    <w:p w:rsidR="00631944" w:rsidRPr="00631944" w:rsidRDefault="00631944" w:rsidP="00631944">
      <w:pPr>
        <w:spacing w:after="0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 xml:space="preserve"> 5.7</w:t>
      </w:r>
      <w:r w:rsidRPr="00631944">
        <w:rPr>
          <w:rFonts w:ascii="Times New Roman" w:hAnsi="Times New Roman" w:cs="Times New Roman"/>
          <w:b/>
          <w:sz w:val="28"/>
          <w:szCs w:val="28"/>
        </w:rPr>
        <w:t>.</w:t>
      </w:r>
      <w:r w:rsidRPr="00631944">
        <w:rPr>
          <w:rFonts w:ascii="Times New Roman" w:hAnsi="Times New Roman" w:cs="Times New Roman"/>
          <w:sz w:val="28"/>
          <w:szCs w:val="28"/>
        </w:rPr>
        <w:t xml:space="preserve"> Материальная помощь  не является обязательной формой оплаты труда для каждого работника.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31944" w:rsidRPr="00631944" w:rsidRDefault="00631944" w:rsidP="0063194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31944">
        <w:rPr>
          <w:rFonts w:ascii="Times New Roman" w:hAnsi="Times New Roman" w:cs="Times New Roman"/>
          <w:b/>
          <w:sz w:val="28"/>
          <w:szCs w:val="28"/>
        </w:rPr>
        <w:t>6. Порядок формирования фонда оплаты труда</w:t>
      </w:r>
    </w:p>
    <w:p w:rsidR="00631944" w:rsidRPr="00631944" w:rsidRDefault="00631944" w:rsidP="006319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pacing w:val="-8"/>
          <w:sz w:val="28"/>
          <w:szCs w:val="28"/>
        </w:rPr>
        <w:t>6.1. Фонд оплаты труда работников учреждений  на календарный</w:t>
      </w:r>
      <w:r w:rsidRPr="00631944">
        <w:rPr>
          <w:rFonts w:ascii="Times New Roman" w:hAnsi="Times New Roman" w:cs="Times New Roman"/>
          <w:sz w:val="28"/>
          <w:szCs w:val="28"/>
        </w:rPr>
        <w:t xml:space="preserve"> год формируется исходя из лимитов бюджетных обязательств.</w:t>
      </w:r>
    </w:p>
    <w:p w:rsidR="00631944" w:rsidRPr="00631944" w:rsidRDefault="00631944" w:rsidP="00631944">
      <w:pPr>
        <w:pStyle w:val="2"/>
        <w:tabs>
          <w:tab w:val="clear" w:pos="3544"/>
          <w:tab w:val="left" w:pos="567"/>
        </w:tabs>
        <w:ind w:firstLine="709"/>
        <w:jc w:val="both"/>
        <w:rPr>
          <w:b w:val="0"/>
          <w:sz w:val="28"/>
          <w:szCs w:val="28"/>
        </w:rPr>
      </w:pPr>
      <w:r w:rsidRPr="00631944">
        <w:rPr>
          <w:b w:val="0"/>
          <w:sz w:val="28"/>
          <w:szCs w:val="28"/>
        </w:rPr>
        <w:t>6.2.</w:t>
      </w:r>
      <w:r w:rsidRPr="00631944">
        <w:rPr>
          <w:sz w:val="28"/>
          <w:szCs w:val="28"/>
        </w:rPr>
        <w:t> </w:t>
      </w:r>
      <w:r w:rsidRPr="00631944">
        <w:rPr>
          <w:b w:val="0"/>
          <w:sz w:val="28"/>
          <w:szCs w:val="28"/>
        </w:rPr>
        <w:t>В структуре фонда оплаты труда на долю административно-</w:t>
      </w:r>
      <w:r w:rsidRPr="00631944">
        <w:rPr>
          <w:b w:val="0"/>
          <w:spacing w:val="-4"/>
          <w:sz w:val="28"/>
          <w:szCs w:val="28"/>
        </w:rPr>
        <w:t>управленческого и вспомогательного персонала должно приходиться не более</w:t>
      </w:r>
      <w:r w:rsidRPr="00631944">
        <w:rPr>
          <w:b w:val="0"/>
          <w:sz w:val="28"/>
          <w:szCs w:val="28"/>
        </w:rPr>
        <w:t xml:space="preserve"> 40 процентов общего фонда оплаты труда работников учреждений. </w:t>
      </w:r>
    </w:p>
    <w:p w:rsidR="00631944" w:rsidRPr="00631944" w:rsidRDefault="00631944" w:rsidP="00631944">
      <w:pPr>
        <w:pStyle w:val="2"/>
        <w:tabs>
          <w:tab w:val="clear" w:pos="3544"/>
          <w:tab w:val="left" w:pos="567"/>
        </w:tabs>
        <w:ind w:firstLine="709"/>
        <w:jc w:val="both"/>
        <w:rPr>
          <w:b w:val="0"/>
          <w:sz w:val="28"/>
          <w:szCs w:val="28"/>
        </w:rPr>
      </w:pPr>
      <w:r w:rsidRPr="00631944">
        <w:rPr>
          <w:b w:val="0"/>
          <w:sz w:val="28"/>
          <w:szCs w:val="28"/>
        </w:rPr>
        <w:t xml:space="preserve">Порядок отнесения должностей работников  </w:t>
      </w:r>
      <w:r w:rsidRPr="00631944">
        <w:rPr>
          <w:b w:val="0"/>
          <w:sz w:val="28"/>
          <w:szCs w:val="28"/>
        </w:rPr>
        <w:br/>
        <w:t xml:space="preserve">к административно-управленческому, основному и вспомогательному персоналу по видам экономической деятельности учреждений устанавливается приказом министерства культуры области. </w:t>
      </w:r>
    </w:p>
    <w:p w:rsidR="00631944" w:rsidRPr="00631944" w:rsidRDefault="00631944" w:rsidP="00631944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31944" w:rsidRPr="00631944" w:rsidRDefault="00631944" w:rsidP="0063194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31944">
        <w:rPr>
          <w:rFonts w:ascii="Times New Roman" w:hAnsi="Times New Roman" w:cs="Times New Roman"/>
          <w:b/>
          <w:sz w:val="28"/>
          <w:szCs w:val="28"/>
        </w:rPr>
        <w:t>7. Другие вопросы оплаты труда</w:t>
      </w:r>
    </w:p>
    <w:p w:rsidR="00631944" w:rsidRPr="00631944" w:rsidRDefault="00631944" w:rsidP="006319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944">
        <w:rPr>
          <w:rFonts w:ascii="Times New Roman" w:hAnsi="Times New Roman" w:cs="Times New Roman"/>
          <w:sz w:val="28"/>
          <w:szCs w:val="28"/>
        </w:rPr>
        <w:t>7.1. Руководителям (художественным руководителям) учреждений  разрешается выполнять в учреждениях, в штате которых они состоят, работу по специальности (творческую работу) с дополнительной оплатой в соответствии с законодательством.</w:t>
      </w:r>
    </w:p>
    <w:p w:rsidR="00631944" w:rsidRDefault="00631944" w:rsidP="00331B81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31B81" w:rsidRDefault="00331B81" w:rsidP="00331B81">
      <w:pPr>
        <w:autoSpaceDE w:val="0"/>
        <w:autoSpaceDN w:val="0"/>
        <w:adjustRightInd w:val="0"/>
        <w:jc w:val="both"/>
        <w:outlineLvl w:val="0"/>
        <w:rPr>
          <w:bCs/>
        </w:rPr>
      </w:pPr>
    </w:p>
    <w:p w:rsidR="00331B81" w:rsidRDefault="00331B81" w:rsidP="00331B81">
      <w:pPr>
        <w:autoSpaceDE w:val="0"/>
        <w:autoSpaceDN w:val="0"/>
        <w:adjustRightInd w:val="0"/>
        <w:jc w:val="both"/>
        <w:outlineLvl w:val="0"/>
        <w:rPr>
          <w:bCs/>
        </w:rPr>
      </w:pPr>
    </w:p>
    <w:p w:rsidR="00331B81" w:rsidRDefault="00331B81" w:rsidP="00331B81">
      <w:pPr>
        <w:autoSpaceDE w:val="0"/>
        <w:autoSpaceDN w:val="0"/>
        <w:adjustRightInd w:val="0"/>
        <w:jc w:val="both"/>
        <w:outlineLvl w:val="0"/>
        <w:rPr>
          <w:bCs/>
        </w:rPr>
      </w:pPr>
    </w:p>
    <w:p w:rsidR="00331B81" w:rsidRDefault="00331B81" w:rsidP="00331B81">
      <w:pPr>
        <w:autoSpaceDE w:val="0"/>
        <w:autoSpaceDN w:val="0"/>
        <w:adjustRightInd w:val="0"/>
        <w:jc w:val="both"/>
        <w:outlineLvl w:val="0"/>
        <w:rPr>
          <w:bCs/>
        </w:rPr>
      </w:pPr>
    </w:p>
    <w:p w:rsidR="00331B81" w:rsidRDefault="00331B81" w:rsidP="00331B81">
      <w:pPr>
        <w:autoSpaceDE w:val="0"/>
        <w:autoSpaceDN w:val="0"/>
        <w:adjustRightInd w:val="0"/>
        <w:jc w:val="both"/>
        <w:outlineLvl w:val="0"/>
        <w:rPr>
          <w:bCs/>
        </w:rPr>
      </w:pPr>
    </w:p>
    <w:p w:rsidR="00331B81" w:rsidRDefault="00331B81" w:rsidP="00331B81">
      <w:pPr>
        <w:autoSpaceDE w:val="0"/>
        <w:autoSpaceDN w:val="0"/>
        <w:adjustRightInd w:val="0"/>
        <w:spacing w:after="0"/>
        <w:ind w:left="5103"/>
        <w:outlineLvl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631944" w:rsidRPr="00331B81">
        <w:rPr>
          <w:rFonts w:ascii="Times New Roman" w:hAnsi="Times New Roman" w:cs="Times New Roman"/>
          <w:sz w:val="28"/>
          <w:szCs w:val="28"/>
        </w:rPr>
        <w:t xml:space="preserve">Приложение 1 к </w:t>
      </w:r>
      <w:r w:rsidR="00631944" w:rsidRPr="00331B81">
        <w:rPr>
          <w:rFonts w:ascii="Times New Roman" w:hAnsi="Times New Roman" w:cs="Times New Roman"/>
          <w:bCs/>
        </w:rPr>
        <w:t xml:space="preserve">Положению об </w:t>
      </w:r>
      <w:r>
        <w:rPr>
          <w:rFonts w:ascii="Times New Roman" w:hAnsi="Times New Roman" w:cs="Times New Roman"/>
          <w:bCs/>
        </w:rPr>
        <w:t xml:space="preserve">        </w:t>
      </w:r>
    </w:p>
    <w:p w:rsidR="00331B81" w:rsidRDefault="00331B81" w:rsidP="00331B81">
      <w:pPr>
        <w:autoSpaceDE w:val="0"/>
        <w:autoSpaceDN w:val="0"/>
        <w:adjustRightInd w:val="0"/>
        <w:spacing w:after="0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</w:rPr>
        <w:t xml:space="preserve">          </w:t>
      </w:r>
      <w:r w:rsidR="00631944" w:rsidRPr="00331B81">
        <w:rPr>
          <w:rFonts w:ascii="Times New Roman" w:hAnsi="Times New Roman" w:cs="Times New Roman"/>
          <w:bCs/>
        </w:rPr>
        <w:t>оплате труда работников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31944" w:rsidRPr="00331B81" w:rsidRDefault="00331B81" w:rsidP="00331B81">
      <w:pPr>
        <w:autoSpaceDE w:val="0"/>
        <w:autoSpaceDN w:val="0"/>
        <w:adjustRightInd w:val="0"/>
        <w:spacing w:after="0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31944" w:rsidRPr="00331B81">
        <w:rPr>
          <w:rFonts w:ascii="Times New Roman" w:hAnsi="Times New Roman" w:cs="Times New Roman"/>
          <w:bCs/>
        </w:rPr>
        <w:t xml:space="preserve">муниципальных учреждений культуры </w:t>
      </w:r>
    </w:p>
    <w:p w:rsidR="00331B81" w:rsidRDefault="00631944" w:rsidP="00331B81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</w:rPr>
      </w:pPr>
      <w:r w:rsidRPr="00331B81">
        <w:rPr>
          <w:rFonts w:ascii="Times New Roman" w:hAnsi="Times New Roman" w:cs="Times New Roman"/>
          <w:bCs/>
        </w:rPr>
        <w:t xml:space="preserve">Краснопартизанского муниципального </w:t>
      </w:r>
    </w:p>
    <w:p w:rsidR="00631944" w:rsidRPr="00331B81" w:rsidRDefault="00331B81" w:rsidP="00331B8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</w:t>
      </w:r>
      <w:r w:rsidR="00631944" w:rsidRPr="00331B81">
        <w:rPr>
          <w:rFonts w:ascii="Times New Roman" w:hAnsi="Times New Roman" w:cs="Times New Roman"/>
          <w:bCs/>
        </w:rPr>
        <w:t>района Саратовской области</w:t>
      </w:r>
    </w:p>
    <w:p w:rsidR="00631944" w:rsidRPr="00331B81" w:rsidRDefault="00631944" w:rsidP="00331B81">
      <w:pPr>
        <w:autoSpaceDE w:val="0"/>
        <w:autoSpaceDN w:val="0"/>
        <w:adjustRightInd w:val="0"/>
        <w:spacing w:after="0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631944" w:rsidRPr="00331B81" w:rsidRDefault="00631944" w:rsidP="00331B81">
      <w:pPr>
        <w:autoSpaceDE w:val="0"/>
        <w:autoSpaceDN w:val="0"/>
        <w:adjustRightInd w:val="0"/>
        <w:spacing w:after="0"/>
        <w:ind w:left="510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31944" w:rsidRPr="00331B81" w:rsidRDefault="00631944" w:rsidP="00631944">
      <w:pPr>
        <w:spacing w:line="319" w:lineRule="atLeast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331B81">
        <w:rPr>
          <w:rFonts w:ascii="Times New Roman" w:hAnsi="Times New Roman" w:cs="Times New Roman"/>
          <w:b/>
          <w:sz w:val="28"/>
          <w:szCs w:val="28"/>
        </w:rPr>
        <w:t>Объемные показатели отнесения к группам по оплате труда руководителей библиотечной системы</w:t>
      </w:r>
    </w:p>
    <w:p w:rsidR="00631944" w:rsidRPr="00331B81" w:rsidRDefault="00631944" w:rsidP="00631944">
      <w:pPr>
        <w:spacing w:line="319" w:lineRule="atLeast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31B81">
        <w:rPr>
          <w:rFonts w:ascii="Times New Roman" w:hAnsi="Times New Roman" w:cs="Times New Roman"/>
          <w:sz w:val="28"/>
          <w:szCs w:val="28"/>
        </w:rPr>
        <w:t>1. Централизованная библиотечная система (ЦБС), относится к группе по оплате труда руководителя исходя из числа читателей и количества книговыдач:</w:t>
      </w:r>
    </w:p>
    <w:p w:rsidR="00631944" w:rsidRPr="00331B81" w:rsidRDefault="00631944" w:rsidP="00631944">
      <w:pPr>
        <w:spacing w:line="319" w:lineRule="atLeast"/>
        <w:jc w:val="both"/>
        <w:textAlignment w:val="baseline"/>
        <w:rPr>
          <w:rFonts w:ascii="Times New Roman" w:hAnsi="Times New Roman" w:cs="Times New Roman"/>
        </w:rPr>
      </w:pPr>
    </w:p>
    <w:tbl>
      <w:tblPr>
        <w:tblW w:w="9312" w:type="dxa"/>
        <w:tblCellMar>
          <w:left w:w="0" w:type="dxa"/>
          <w:right w:w="0" w:type="dxa"/>
        </w:tblCellMar>
        <w:tblLook w:val="04A0"/>
      </w:tblPr>
      <w:tblGrid>
        <w:gridCol w:w="1800"/>
        <w:gridCol w:w="3499"/>
        <w:gridCol w:w="4013"/>
      </w:tblGrid>
      <w:tr w:rsidR="00631944" w:rsidRPr="00331B81" w:rsidTr="008328E6">
        <w:tc>
          <w:tcPr>
            <w:tcW w:w="1800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sz w:val="28"/>
                <w:szCs w:val="28"/>
              </w:rPr>
              <w:t>Группа по оплате труда</w:t>
            </w:r>
          </w:p>
        </w:tc>
        <w:tc>
          <w:tcPr>
            <w:tcW w:w="3499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sz w:val="28"/>
                <w:szCs w:val="28"/>
              </w:rPr>
              <w:t>Число читателей за год (тыс. человек)</w:t>
            </w:r>
          </w:p>
        </w:tc>
        <w:tc>
          <w:tcPr>
            <w:tcW w:w="401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sz w:val="28"/>
                <w:szCs w:val="28"/>
              </w:rPr>
              <w:t>Количество книговыдач (тыс. экземпляров)</w:t>
            </w:r>
          </w:p>
        </w:tc>
      </w:tr>
      <w:tr w:rsidR="00631944" w:rsidRPr="00331B81" w:rsidTr="008328E6">
        <w:tc>
          <w:tcPr>
            <w:tcW w:w="1800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3499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sz w:val="28"/>
                <w:szCs w:val="28"/>
              </w:rPr>
              <w:t>свыше 65</w:t>
            </w:r>
          </w:p>
        </w:tc>
        <w:tc>
          <w:tcPr>
            <w:tcW w:w="401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sz w:val="28"/>
                <w:szCs w:val="28"/>
              </w:rPr>
              <w:t>свыше 1200</w:t>
            </w:r>
          </w:p>
        </w:tc>
      </w:tr>
      <w:tr w:rsidR="00631944" w:rsidRPr="00331B81" w:rsidTr="008328E6">
        <w:tc>
          <w:tcPr>
            <w:tcW w:w="1800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3499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sz w:val="28"/>
                <w:szCs w:val="28"/>
              </w:rPr>
              <w:t>от 40 до 65</w:t>
            </w:r>
          </w:p>
        </w:tc>
        <w:tc>
          <w:tcPr>
            <w:tcW w:w="401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sz w:val="28"/>
                <w:szCs w:val="28"/>
              </w:rPr>
              <w:t>от 850 до 1200</w:t>
            </w:r>
          </w:p>
        </w:tc>
      </w:tr>
      <w:tr w:rsidR="00631944" w:rsidRPr="00331B81" w:rsidTr="008328E6">
        <w:tc>
          <w:tcPr>
            <w:tcW w:w="1800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3499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sz w:val="28"/>
                <w:szCs w:val="28"/>
              </w:rPr>
              <w:t>от 15 до 40</w:t>
            </w:r>
          </w:p>
        </w:tc>
        <w:tc>
          <w:tcPr>
            <w:tcW w:w="401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sz w:val="28"/>
                <w:szCs w:val="28"/>
              </w:rPr>
              <w:t>от 350 до 850</w:t>
            </w:r>
          </w:p>
        </w:tc>
      </w:tr>
      <w:tr w:rsidR="00631944" w:rsidRPr="00331B81" w:rsidTr="008328E6">
        <w:tc>
          <w:tcPr>
            <w:tcW w:w="1800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sz w:val="28"/>
                <w:szCs w:val="28"/>
              </w:rPr>
              <w:t>IV</w:t>
            </w:r>
          </w:p>
        </w:tc>
        <w:tc>
          <w:tcPr>
            <w:tcW w:w="3499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sz w:val="28"/>
                <w:szCs w:val="28"/>
              </w:rPr>
              <w:t>до 15</w:t>
            </w:r>
          </w:p>
        </w:tc>
        <w:tc>
          <w:tcPr>
            <w:tcW w:w="4013" w:type="dxa"/>
            <w:tcBorders>
              <w:top w:val="single" w:sz="6" w:space="0" w:color="CDCDCD"/>
              <w:left w:val="single" w:sz="6" w:space="0" w:color="CDCDCD"/>
              <w:bottom w:val="single" w:sz="6" w:space="0" w:color="CDCDCD"/>
              <w:right w:val="single" w:sz="6" w:space="0" w:color="CDCDCD"/>
            </w:tcBorders>
            <w:shd w:val="clear" w:color="auto" w:fill="auto"/>
            <w:tcMar>
              <w:top w:w="120" w:type="dxa"/>
              <w:left w:w="240" w:type="dxa"/>
              <w:bottom w:w="120" w:type="dxa"/>
              <w:right w:w="240" w:type="dxa"/>
            </w:tcMar>
            <w:vAlign w:val="bottom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sz w:val="28"/>
                <w:szCs w:val="28"/>
              </w:rPr>
              <w:t>до 350</w:t>
            </w:r>
          </w:p>
        </w:tc>
      </w:tr>
    </w:tbl>
    <w:p w:rsidR="00631944" w:rsidRPr="00331B81" w:rsidRDefault="00631944" w:rsidP="00631944">
      <w:pPr>
        <w:spacing w:line="319" w:lineRule="atLeast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31B81">
        <w:rPr>
          <w:rFonts w:ascii="Times New Roman" w:hAnsi="Times New Roman" w:cs="Times New Roman"/>
          <w:sz w:val="28"/>
          <w:szCs w:val="28"/>
        </w:rPr>
        <w:t>2. При отнесении к группе по оплате труда руководителей ЦБС учитывается общее годовое число книговыдач по ЦБС в целом, включая показатели филиалов.</w:t>
      </w:r>
    </w:p>
    <w:p w:rsidR="00631944" w:rsidRPr="00331B81" w:rsidRDefault="00631944" w:rsidP="00631944">
      <w:pPr>
        <w:autoSpaceDE w:val="0"/>
        <w:autoSpaceDN w:val="0"/>
        <w:adjustRightInd w:val="0"/>
        <w:ind w:left="510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31944" w:rsidRPr="00331B81" w:rsidRDefault="00631944" w:rsidP="00631944">
      <w:pPr>
        <w:autoSpaceDE w:val="0"/>
        <w:autoSpaceDN w:val="0"/>
        <w:adjustRightInd w:val="0"/>
        <w:ind w:left="510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31944" w:rsidRPr="00331B81" w:rsidRDefault="00631944" w:rsidP="00631944">
      <w:pPr>
        <w:jc w:val="both"/>
        <w:rPr>
          <w:rFonts w:ascii="Times New Roman" w:hAnsi="Times New Roman" w:cs="Times New Roman"/>
        </w:rPr>
      </w:pPr>
    </w:p>
    <w:p w:rsidR="00631944" w:rsidRPr="00331B81" w:rsidRDefault="00631944" w:rsidP="00631944">
      <w:pPr>
        <w:jc w:val="both"/>
        <w:rPr>
          <w:rFonts w:ascii="Times New Roman" w:hAnsi="Times New Roman" w:cs="Times New Roman"/>
        </w:rPr>
      </w:pPr>
    </w:p>
    <w:p w:rsidR="00331B81" w:rsidRDefault="00331B81" w:rsidP="00631944">
      <w:pPr>
        <w:jc w:val="both"/>
        <w:rPr>
          <w:rFonts w:ascii="Times New Roman" w:hAnsi="Times New Roman" w:cs="Times New Roman"/>
        </w:rPr>
      </w:pPr>
    </w:p>
    <w:p w:rsidR="00331B81" w:rsidRDefault="00331B81" w:rsidP="00631944">
      <w:pPr>
        <w:jc w:val="both"/>
        <w:rPr>
          <w:rFonts w:ascii="Times New Roman" w:hAnsi="Times New Roman" w:cs="Times New Roman"/>
        </w:rPr>
      </w:pPr>
    </w:p>
    <w:p w:rsidR="00331B81" w:rsidRPr="00331B81" w:rsidRDefault="00331B81" w:rsidP="00631944">
      <w:pPr>
        <w:jc w:val="both"/>
        <w:rPr>
          <w:rFonts w:ascii="Times New Roman" w:hAnsi="Times New Roman" w:cs="Times New Roman"/>
        </w:rPr>
      </w:pPr>
    </w:p>
    <w:p w:rsidR="00331B81" w:rsidRDefault="00631944" w:rsidP="00331B81">
      <w:pPr>
        <w:autoSpaceDE w:val="0"/>
        <w:autoSpaceDN w:val="0"/>
        <w:adjustRightInd w:val="0"/>
        <w:spacing w:after="0"/>
        <w:ind w:left="5103"/>
        <w:outlineLvl w:val="0"/>
        <w:rPr>
          <w:rFonts w:ascii="Times New Roman" w:hAnsi="Times New Roman" w:cs="Times New Roman"/>
          <w:bCs/>
        </w:rPr>
      </w:pPr>
      <w:r w:rsidRPr="00331B81">
        <w:rPr>
          <w:rFonts w:ascii="Times New Roman" w:hAnsi="Times New Roman" w:cs="Times New Roman"/>
          <w:sz w:val="28"/>
          <w:szCs w:val="28"/>
        </w:rPr>
        <w:lastRenderedPageBreak/>
        <w:t xml:space="preserve">              Приложение 2 к </w:t>
      </w:r>
      <w:r w:rsidRPr="00331B81">
        <w:rPr>
          <w:rFonts w:ascii="Times New Roman" w:hAnsi="Times New Roman" w:cs="Times New Roman"/>
          <w:bCs/>
        </w:rPr>
        <w:t xml:space="preserve">Положению </w:t>
      </w:r>
      <w:r w:rsidR="00331B81">
        <w:rPr>
          <w:rFonts w:ascii="Times New Roman" w:hAnsi="Times New Roman" w:cs="Times New Roman"/>
          <w:bCs/>
        </w:rPr>
        <w:t xml:space="preserve">           </w:t>
      </w:r>
    </w:p>
    <w:p w:rsidR="00631944" w:rsidRPr="00331B81" w:rsidRDefault="00331B81" w:rsidP="00331B81">
      <w:pPr>
        <w:autoSpaceDE w:val="0"/>
        <w:autoSpaceDN w:val="0"/>
        <w:adjustRightInd w:val="0"/>
        <w:spacing w:after="0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</w:rPr>
        <w:t xml:space="preserve">                  </w:t>
      </w:r>
      <w:r w:rsidR="00631944" w:rsidRPr="00331B81">
        <w:rPr>
          <w:rFonts w:ascii="Times New Roman" w:hAnsi="Times New Roman" w:cs="Times New Roman"/>
          <w:bCs/>
        </w:rPr>
        <w:t>об оплате труда работников</w:t>
      </w:r>
    </w:p>
    <w:p w:rsidR="00331B81" w:rsidRDefault="00331B81" w:rsidP="00331B8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</w:t>
      </w:r>
      <w:r w:rsidR="00631944" w:rsidRPr="00331B81">
        <w:rPr>
          <w:rFonts w:ascii="Times New Roman" w:hAnsi="Times New Roman" w:cs="Times New Roman"/>
          <w:bCs/>
        </w:rPr>
        <w:t xml:space="preserve">муниципальных учреждений </w:t>
      </w:r>
      <w:r>
        <w:rPr>
          <w:rFonts w:ascii="Times New Roman" w:hAnsi="Times New Roman" w:cs="Times New Roman"/>
          <w:bCs/>
        </w:rPr>
        <w:t xml:space="preserve"> </w:t>
      </w:r>
    </w:p>
    <w:p w:rsidR="00331B81" w:rsidRDefault="00331B81" w:rsidP="00331B8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</w:t>
      </w:r>
      <w:r w:rsidR="00631944" w:rsidRPr="00331B81">
        <w:rPr>
          <w:rFonts w:ascii="Times New Roman" w:hAnsi="Times New Roman" w:cs="Times New Roman"/>
          <w:bCs/>
        </w:rPr>
        <w:t xml:space="preserve">культуры Краснопартизанского </w:t>
      </w:r>
      <w:r>
        <w:rPr>
          <w:rFonts w:ascii="Times New Roman" w:hAnsi="Times New Roman" w:cs="Times New Roman"/>
          <w:bCs/>
        </w:rPr>
        <w:t xml:space="preserve">          </w:t>
      </w:r>
    </w:p>
    <w:p w:rsidR="00331B81" w:rsidRDefault="00331B81" w:rsidP="00331B8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</w:t>
      </w:r>
      <w:r w:rsidR="00631944" w:rsidRPr="00331B81">
        <w:rPr>
          <w:rFonts w:ascii="Times New Roman" w:hAnsi="Times New Roman" w:cs="Times New Roman"/>
          <w:bCs/>
        </w:rPr>
        <w:t xml:space="preserve">муниципального района </w:t>
      </w:r>
      <w:r>
        <w:rPr>
          <w:rFonts w:ascii="Times New Roman" w:hAnsi="Times New Roman" w:cs="Times New Roman"/>
          <w:bCs/>
        </w:rPr>
        <w:t xml:space="preserve"> </w:t>
      </w:r>
    </w:p>
    <w:p w:rsidR="00631944" w:rsidRPr="00331B81" w:rsidRDefault="00331B81" w:rsidP="00331B8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</w:t>
      </w:r>
      <w:r w:rsidR="00631944" w:rsidRPr="00331B81">
        <w:rPr>
          <w:rFonts w:ascii="Times New Roman" w:hAnsi="Times New Roman" w:cs="Times New Roman"/>
          <w:bCs/>
        </w:rPr>
        <w:t>Саратовской области</w:t>
      </w:r>
    </w:p>
    <w:p w:rsidR="00631944" w:rsidRPr="00331B81" w:rsidRDefault="00631944" w:rsidP="00331B81">
      <w:pPr>
        <w:spacing w:after="0"/>
        <w:jc w:val="right"/>
        <w:rPr>
          <w:rFonts w:ascii="Times New Roman" w:hAnsi="Times New Roman" w:cs="Times New Roman"/>
        </w:rPr>
      </w:pPr>
    </w:p>
    <w:p w:rsidR="00631944" w:rsidRPr="00331B81" w:rsidRDefault="00631944" w:rsidP="00631944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631944" w:rsidRPr="00331B81" w:rsidRDefault="00631944" w:rsidP="006319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B81">
        <w:rPr>
          <w:rFonts w:ascii="Times New Roman" w:hAnsi="Times New Roman" w:cs="Times New Roman"/>
          <w:b/>
          <w:sz w:val="28"/>
          <w:szCs w:val="28"/>
        </w:rPr>
        <w:t>Должностные оклады</w:t>
      </w:r>
    </w:p>
    <w:p w:rsidR="00631944" w:rsidRPr="00331B81" w:rsidRDefault="00631944" w:rsidP="006319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B81">
        <w:rPr>
          <w:rFonts w:ascii="Times New Roman" w:hAnsi="Times New Roman" w:cs="Times New Roman"/>
          <w:b/>
          <w:sz w:val="28"/>
          <w:szCs w:val="28"/>
        </w:rPr>
        <w:t>руководителей и специалистов, служащих библиотек</w:t>
      </w:r>
    </w:p>
    <w:p w:rsidR="00631944" w:rsidRPr="00331B81" w:rsidRDefault="00631944" w:rsidP="006319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513" w:type="dxa"/>
        <w:tblInd w:w="93" w:type="dxa"/>
        <w:tblLayout w:type="fixed"/>
        <w:tblLook w:val="04A0"/>
      </w:tblPr>
      <w:tblGrid>
        <w:gridCol w:w="2709"/>
        <w:gridCol w:w="1417"/>
        <w:gridCol w:w="1077"/>
        <w:gridCol w:w="1077"/>
        <w:gridCol w:w="1078"/>
        <w:gridCol w:w="1077"/>
        <w:gridCol w:w="1078"/>
      </w:tblGrid>
      <w:tr w:rsidR="00631944" w:rsidRPr="00331B81" w:rsidTr="008328E6">
        <w:trPr>
          <w:trHeight w:val="20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Наименование должностей</w:t>
            </w:r>
          </w:p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Должностные оклады по группам оплаты труда (рублей)</w:t>
            </w:r>
          </w:p>
        </w:tc>
      </w:tr>
      <w:tr w:rsidR="00631944" w:rsidRPr="00331B81" w:rsidTr="008328E6">
        <w:trPr>
          <w:trHeight w:val="855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ведущие учреж-дения культуры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I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II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III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IV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не отне-сенные </w:t>
            </w:r>
            <w:r w:rsidRPr="00331B8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br/>
              <w:t>к груп-пам</w:t>
            </w:r>
          </w:p>
        </w:tc>
      </w:tr>
      <w:tr w:rsidR="00631944" w:rsidRPr="00331B81" w:rsidTr="008328E6">
        <w:trPr>
          <w:trHeight w:val="300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31944" w:rsidRPr="00331B81" w:rsidRDefault="00631944" w:rsidP="008328E6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1. Руководители</w:t>
            </w:r>
          </w:p>
        </w:tc>
      </w:tr>
      <w:tr w:rsidR="00631944" w:rsidRPr="00331B81" w:rsidTr="008328E6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Директор (заведующий)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8 646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8 135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7 450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7 091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6 729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6 398</w:t>
            </w:r>
          </w:p>
        </w:tc>
      </w:tr>
      <w:tr w:rsidR="00631944" w:rsidRPr="00331B81" w:rsidTr="008328E6">
        <w:trPr>
          <w:trHeight w:val="5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Заведующие отделами по основной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7 736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7 450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7 091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6 729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6 398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6 068</w:t>
            </w:r>
          </w:p>
        </w:tc>
      </w:tr>
      <w:tr w:rsidR="00631944" w:rsidRPr="00331B81" w:rsidTr="008328E6">
        <w:trPr>
          <w:trHeight w:val="266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2. Специалисты</w:t>
            </w:r>
          </w:p>
        </w:tc>
      </w:tr>
      <w:tr w:rsidR="00631944" w:rsidRPr="00331B81" w:rsidTr="008328E6">
        <w:trPr>
          <w:trHeight w:val="91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Библиотекарь, библиограф: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31944" w:rsidRPr="00331B81" w:rsidTr="008328E6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первой категории</w:t>
            </w:r>
          </w:p>
        </w:tc>
        <w:tc>
          <w:tcPr>
            <w:tcW w:w="680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31944" w:rsidRPr="00331B81" w:rsidRDefault="00631944" w:rsidP="008328E6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6 068</w:t>
            </w:r>
          </w:p>
        </w:tc>
      </w:tr>
      <w:tr w:rsidR="00631944" w:rsidRPr="00331B81" w:rsidTr="008328E6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31944" w:rsidRPr="00331B81" w:rsidRDefault="00631944" w:rsidP="008328E6">
            <w:pPr>
              <w:ind w:firstLine="191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второй категории</w:t>
            </w:r>
          </w:p>
        </w:tc>
        <w:tc>
          <w:tcPr>
            <w:tcW w:w="6804" w:type="dxa"/>
            <w:gridSpan w:val="6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631944" w:rsidRPr="00331B81" w:rsidRDefault="00631944" w:rsidP="008328E6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5 529</w:t>
            </w:r>
          </w:p>
        </w:tc>
      </w:tr>
      <w:tr w:rsidR="00631944" w:rsidRPr="00331B81" w:rsidTr="008328E6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944" w:rsidRPr="00331B81" w:rsidRDefault="00631944" w:rsidP="008328E6">
            <w:pPr>
              <w:ind w:firstLine="191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без категории</w:t>
            </w:r>
          </w:p>
        </w:tc>
        <w:tc>
          <w:tcPr>
            <w:tcW w:w="68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31944" w:rsidRPr="00331B81" w:rsidRDefault="00631944" w:rsidP="008328E6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5 006</w:t>
            </w:r>
          </w:p>
        </w:tc>
      </w:tr>
      <w:tr w:rsidR="00631944" w:rsidRPr="00331B81" w:rsidTr="008328E6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Методист библиотеки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31944" w:rsidRPr="00331B81" w:rsidRDefault="00631944" w:rsidP="008328E6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31944" w:rsidRPr="00331B81" w:rsidTr="008328E6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ind w:firstLine="191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первой категории</w:t>
            </w:r>
          </w:p>
        </w:tc>
        <w:tc>
          <w:tcPr>
            <w:tcW w:w="6804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31944" w:rsidRPr="00331B81" w:rsidRDefault="00631944" w:rsidP="008328E6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6 068</w:t>
            </w:r>
          </w:p>
        </w:tc>
      </w:tr>
      <w:tr w:rsidR="00631944" w:rsidRPr="00331B81" w:rsidTr="008328E6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31944" w:rsidRPr="00331B81" w:rsidRDefault="00631944" w:rsidP="008328E6">
            <w:pPr>
              <w:ind w:firstLine="191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второй категории</w:t>
            </w:r>
          </w:p>
        </w:tc>
        <w:tc>
          <w:tcPr>
            <w:tcW w:w="6804" w:type="dxa"/>
            <w:gridSpan w:val="6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631944" w:rsidRPr="00331B81" w:rsidRDefault="00631944" w:rsidP="008328E6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5 529</w:t>
            </w:r>
          </w:p>
        </w:tc>
      </w:tr>
      <w:tr w:rsidR="00631944" w:rsidRPr="00331B81" w:rsidTr="008328E6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944" w:rsidRPr="00331B81" w:rsidRDefault="00631944" w:rsidP="008328E6">
            <w:pPr>
              <w:ind w:firstLine="191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без категории</w:t>
            </w:r>
          </w:p>
        </w:tc>
        <w:tc>
          <w:tcPr>
            <w:tcW w:w="68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31944" w:rsidRPr="00331B81" w:rsidRDefault="00631944" w:rsidP="008328E6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5 275</w:t>
            </w:r>
          </w:p>
        </w:tc>
      </w:tr>
      <w:tr w:rsidR="00631944" w:rsidRPr="00331B81" w:rsidTr="008328E6">
        <w:trPr>
          <w:trHeight w:val="283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944" w:rsidRPr="00331B81" w:rsidRDefault="00631944" w:rsidP="008328E6">
            <w:pPr>
              <w:ind w:firstLine="191"/>
              <w:jc w:val="both"/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t>художник</w:t>
            </w:r>
          </w:p>
          <w:p w:rsidR="00631944" w:rsidRPr="00331B81" w:rsidRDefault="00631944" w:rsidP="008328E6">
            <w:pPr>
              <w:ind w:firstLine="191"/>
              <w:jc w:val="both"/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t>первой категории</w:t>
            </w:r>
          </w:p>
          <w:p w:rsidR="00631944" w:rsidRPr="00331B81" w:rsidRDefault="00631944" w:rsidP="008328E6">
            <w:pPr>
              <w:ind w:firstLine="191"/>
              <w:jc w:val="both"/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t>второй категории</w:t>
            </w:r>
          </w:p>
          <w:p w:rsidR="00631944" w:rsidRPr="00331B81" w:rsidRDefault="00631944" w:rsidP="008328E6">
            <w:pPr>
              <w:ind w:firstLine="191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t>без категории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31944" w:rsidRPr="00331B81" w:rsidRDefault="00631944" w:rsidP="008328E6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631944" w:rsidRPr="00331B81" w:rsidRDefault="00631944" w:rsidP="008328E6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5605</w:t>
            </w:r>
          </w:p>
          <w:p w:rsidR="00631944" w:rsidRPr="00331B81" w:rsidRDefault="00631944" w:rsidP="008328E6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5353</w:t>
            </w:r>
          </w:p>
          <w:p w:rsidR="00631944" w:rsidRPr="00331B81" w:rsidRDefault="00631944" w:rsidP="008328E6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4847</w:t>
            </w:r>
          </w:p>
        </w:tc>
      </w:tr>
    </w:tbl>
    <w:p w:rsidR="00631944" w:rsidRPr="00331B81" w:rsidRDefault="00631944" w:rsidP="00631944">
      <w:pPr>
        <w:spacing w:line="22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1944" w:rsidRPr="00331B81" w:rsidRDefault="00631944" w:rsidP="00631944">
      <w:pPr>
        <w:spacing w:line="22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1944" w:rsidRPr="00331B81" w:rsidRDefault="00631944" w:rsidP="00631944">
      <w:pPr>
        <w:spacing w:line="22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1944" w:rsidRPr="00331B81" w:rsidRDefault="00631944" w:rsidP="00631944">
      <w:pPr>
        <w:spacing w:line="22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1944" w:rsidRPr="00331B81" w:rsidRDefault="00631944" w:rsidP="00631944">
      <w:pPr>
        <w:spacing w:line="22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1944" w:rsidRPr="00331B81" w:rsidRDefault="00631944" w:rsidP="00631944">
      <w:pPr>
        <w:spacing w:line="22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1944" w:rsidRPr="00331B81" w:rsidRDefault="00631944" w:rsidP="00631944">
      <w:pPr>
        <w:spacing w:line="22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1944" w:rsidRPr="00331B81" w:rsidRDefault="00631944" w:rsidP="00631944">
      <w:pPr>
        <w:spacing w:line="22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1944" w:rsidRDefault="00631944" w:rsidP="00631944">
      <w:pPr>
        <w:spacing w:line="22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B81" w:rsidRDefault="00331B81" w:rsidP="00631944">
      <w:pPr>
        <w:spacing w:line="22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B81" w:rsidRDefault="00331B81" w:rsidP="00631944">
      <w:pPr>
        <w:spacing w:line="22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B81" w:rsidRDefault="00331B81" w:rsidP="00631944">
      <w:pPr>
        <w:spacing w:line="22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B81" w:rsidRDefault="00331B81" w:rsidP="00631944">
      <w:pPr>
        <w:spacing w:line="22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B81" w:rsidRDefault="00331B81" w:rsidP="00631944">
      <w:pPr>
        <w:spacing w:line="22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B81" w:rsidRDefault="00331B81" w:rsidP="00631944">
      <w:pPr>
        <w:spacing w:line="22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B81" w:rsidRDefault="00331B81" w:rsidP="00631944">
      <w:pPr>
        <w:spacing w:line="22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B81" w:rsidRDefault="00331B81" w:rsidP="00631944">
      <w:pPr>
        <w:spacing w:line="22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B81" w:rsidRDefault="00331B81" w:rsidP="00631944">
      <w:pPr>
        <w:spacing w:line="22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B81" w:rsidRDefault="00331B81" w:rsidP="00631944">
      <w:pPr>
        <w:spacing w:line="22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B81" w:rsidRDefault="00331B81" w:rsidP="00631944">
      <w:pPr>
        <w:spacing w:line="22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B81" w:rsidRDefault="00331B81" w:rsidP="00631944">
      <w:pPr>
        <w:spacing w:line="22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B81" w:rsidRPr="00331B81" w:rsidRDefault="00331B81" w:rsidP="00631944">
      <w:pPr>
        <w:spacing w:line="22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B81" w:rsidRDefault="00331B81" w:rsidP="00331B81">
      <w:pPr>
        <w:autoSpaceDE w:val="0"/>
        <w:autoSpaceDN w:val="0"/>
        <w:adjustRightInd w:val="0"/>
        <w:spacing w:after="0"/>
        <w:ind w:left="5103"/>
        <w:outlineLvl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Приложение 3</w:t>
      </w:r>
      <w:r w:rsidR="00631944" w:rsidRPr="00331B81">
        <w:rPr>
          <w:rFonts w:ascii="Times New Roman" w:hAnsi="Times New Roman" w:cs="Times New Roman"/>
          <w:sz w:val="28"/>
          <w:szCs w:val="28"/>
        </w:rPr>
        <w:t xml:space="preserve">к </w:t>
      </w:r>
      <w:r w:rsidR="00631944" w:rsidRPr="00331B81">
        <w:rPr>
          <w:rFonts w:ascii="Times New Roman" w:hAnsi="Times New Roman" w:cs="Times New Roman"/>
          <w:bCs/>
        </w:rPr>
        <w:t xml:space="preserve">Положению </w:t>
      </w:r>
      <w:r>
        <w:rPr>
          <w:rFonts w:ascii="Times New Roman" w:hAnsi="Times New Roman" w:cs="Times New Roman"/>
          <w:bCs/>
        </w:rPr>
        <w:t xml:space="preserve">               </w:t>
      </w:r>
    </w:p>
    <w:p w:rsidR="00631944" w:rsidRPr="00331B81" w:rsidRDefault="00331B81" w:rsidP="00331B81">
      <w:pPr>
        <w:autoSpaceDE w:val="0"/>
        <w:autoSpaceDN w:val="0"/>
        <w:adjustRightInd w:val="0"/>
        <w:spacing w:after="0"/>
        <w:ind w:left="5103"/>
        <w:outlineLvl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</w:t>
      </w:r>
      <w:r w:rsidR="00631944" w:rsidRPr="00331B81">
        <w:rPr>
          <w:rFonts w:ascii="Times New Roman" w:hAnsi="Times New Roman" w:cs="Times New Roman"/>
          <w:bCs/>
        </w:rPr>
        <w:t xml:space="preserve">об </w:t>
      </w:r>
      <w:r>
        <w:rPr>
          <w:rFonts w:ascii="Times New Roman" w:hAnsi="Times New Roman" w:cs="Times New Roman"/>
          <w:bCs/>
        </w:rPr>
        <w:t xml:space="preserve"> </w:t>
      </w:r>
      <w:r w:rsidR="00631944" w:rsidRPr="00331B81">
        <w:rPr>
          <w:rFonts w:ascii="Times New Roman" w:hAnsi="Times New Roman" w:cs="Times New Roman"/>
          <w:bCs/>
        </w:rPr>
        <w:t>оплате труда работников</w:t>
      </w:r>
    </w:p>
    <w:p w:rsidR="00331B81" w:rsidRDefault="00331B81" w:rsidP="00331B8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</w:t>
      </w:r>
      <w:r w:rsidR="00631944" w:rsidRPr="00331B81">
        <w:rPr>
          <w:rFonts w:ascii="Times New Roman" w:hAnsi="Times New Roman" w:cs="Times New Roman"/>
          <w:bCs/>
        </w:rPr>
        <w:t xml:space="preserve"> муниципальных учреждений </w:t>
      </w:r>
      <w:r>
        <w:rPr>
          <w:rFonts w:ascii="Times New Roman" w:hAnsi="Times New Roman" w:cs="Times New Roman"/>
          <w:bCs/>
        </w:rPr>
        <w:t xml:space="preserve"> </w:t>
      </w:r>
    </w:p>
    <w:p w:rsidR="00331B81" w:rsidRDefault="00331B81" w:rsidP="00331B8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</w:t>
      </w:r>
      <w:r w:rsidR="00631944" w:rsidRPr="00331B81">
        <w:rPr>
          <w:rFonts w:ascii="Times New Roman" w:hAnsi="Times New Roman" w:cs="Times New Roman"/>
          <w:bCs/>
        </w:rPr>
        <w:t xml:space="preserve">культуры Краснопартизанского </w:t>
      </w:r>
      <w:r>
        <w:rPr>
          <w:rFonts w:ascii="Times New Roman" w:hAnsi="Times New Roman" w:cs="Times New Roman"/>
          <w:bCs/>
        </w:rPr>
        <w:t xml:space="preserve"> </w:t>
      </w:r>
    </w:p>
    <w:p w:rsidR="00331B81" w:rsidRDefault="00331B81" w:rsidP="00331B8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</w:t>
      </w:r>
      <w:r w:rsidR="00631944" w:rsidRPr="00331B81">
        <w:rPr>
          <w:rFonts w:ascii="Times New Roman" w:hAnsi="Times New Roman" w:cs="Times New Roman"/>
          <w:bCs/>
        </w:rPr>
        <w:t xml:space="preserve">муниципального района </w:t>
      </w:r>
      <w:r>
        <w:rPr>
          <w:rFonts w:ascii="Times New Roman" w:hAnsi="Times New Roman" w:cs="Times New Roman"/>
          <w:bCs/>
        </w:rPr>
        <w:t xml:space="preserve">    </w:t>
      </w:r>
    </w:p>
    <w:p w:rsidR="00631944" w:rsidRPr="00331B81" w:rsidRDefault="00331B81" w:rsidP="00331B8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</w:t>
      </w:r>
      <w:r w:rsidR="00631944" w:rsidRPr="00331B81">
        <w:rPr>
          <w:rFonts w:ascii="Times New Roman" w:hAnsi="Times New Roman" w:cs="Times New Roman"/>
          <w:bCs/>
        </w:rPr>
        <w:t>Саратовской области</w:t>
      </w:r>
    </w:p>
    <w:p w:rsidR="00631944" w:rsidRPr="00331B81" w:rsidRDefault="00631944" w:rsidP="00331B81">
      <w:pPr>
        <w:spacing w:after="0"/>
        <w:rPr>
          <w:rFonts w:ascii="Times New Roman" w:hAnsi="Times New Roman" w:cs="Times New Roman"/>
        </w:rPr>
      </w:pPr>
    </w:p>
    <w:p w:rsidR="00631944" w:rsidRPr="00331B81" w:rsidRDefault="00631944" w:rsidP="00331B81">
      <w:pPr>
        <w:spacing w:after="0" w:line="22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1944" w:rsidRPr="00331B81" w:rsidRDefault="00631944" w:rsidP="00631944">
      <w:pPr>
        <w:spacing w:line="22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B81">
        <w:rPr>
          <w:rFonts w:ascii="Times New Roman" w:hAnsi="Times New Roman" w:cs="Times New Roman"/>
          <w:b/>
          <w:sz w:val="28"/>
          <w:szCs w:val="28"/>
        </w:rPr>
        <w:t>Размеры окладов</w:t>
      </w:r>
    </w:p>
    <w:p w:rsidR="00631944" w:rsidRPr="00331B81" w:rsidRDefault="00631944" w:rsidP="00631944">
      <w:pPr>
        <w:spacing w:line="22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B81">
        <w:rPr>
          <w:rFonts w:ascii="Times New Roman" w:hAnsi="Times New Roman" w:cs="Times New Roman"/>
          <w:b/>
          <w:sz w:val="28"/>
          <w:szCs w:val="28"/>
        </w:rPr>
        <w:t>по профессиям рабочих учреждений культуры</w:t>
      </w:r>
    </w:p>
    <w:p w:rsidR="00631944" w:rsidRPr="00331B81" w:rsidRDefault="00631944" w:rsidP="00631944">
      <w:pPr>
        <w:spacing w:line="226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71" w:type="dxa"/>
        <w:tblInd w:w="93" w:type="dxa"/>
        <w:tblLayout w:type="fixed"/>
        <w:tblLook w:val="04A0"/>
      </w:tblPr>
      <w:tblGrid>
        <w:gridCol w:w="1858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631944" w:rsidRPr="00331B81" w:rsidTr="008328E6">
        <w:trPr>
          <w:trHeight w:val="522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spacing w:line="226" w:lineRule="auto"/>
              <w:jc w:val="both"/>
              <w:rPr>
                <w:rFonts w:ascii="Times New Roman" w:hAnsi="Times New Roman" w:cs="Times New Roman"/>
                <w:color w:val="000001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color w:val="000001"/>
                <w:sz w:val="28"/>
                <w:szCs w:val="28"/>
              </w:rPr>
              <w:t> </w:t>
            </w:r>
          </w:p>
        </w:tc>
        <w:tc>
          <w:tcPr>
            <w:tcW w:w="751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spacing w:line="226" w:lineRule="auto"/>
              <w:jc w:val="both"/>
              <w:rPr>
                <w:rFonts w:ascii="Times New Roman" w:hAnsi="Times New Roman" w:cs="Times New Roman"/>
                <w:b/>
                <w:color w:val="000001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b/>
                <w:color w:val="000001"/>
                <w:sz w:val="28"/>
                <w:szCs w:val="28"/>
              </w:rPr>
              <w:t xml:space="preserve">Квалификационный разряд </w:t>
            </w:r>
          </w:p>
        </w:tc>
      </w:tr>
      <w:tr w:rsidR="00631944" w:rsidRPr="00331B81" w:rsidTr="008328E6">
        <w:trPr>
          <w:trHeight w:val="522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1944" w:rsidRPr="00331B81" w:rsidRDefault="00631944" w:rsidP="008328E6">
            <w:pPr>
              <w:spacing w:line="226" w:lineRule="auto"/>
              <w:jc w:val="both"/>
              <w:rPr>
                <w:rFonts w:ascii="Times New Roman" w:hAnsi="Times New Roman" w:cs="Times New Roman"/>
                <w:color w:val="000001"/>
                <w:sz w:val="28"/>
                <w:szCs w:val="28"/>
              </w:rPr>
            </w:pPr>
          </w:p>
        </w:tc>
        <w:tc>
          <w:tcPr>
            <w:tcW w:w="751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44" w:rsidRPr="00331B81" w:rsidRDefault="00631944" w:rsidP="008328E6">
            <w:pPr>
              <w:spacing w:line="226" w:lineRule="auto"/>
              <w:jc w:val="both"/>
              <w:rPr>
                <w:rFonts w:ascii="Times New Roman" w:hAnsi="Times New Roman" w:cs="Times New Roman"/>
                <w:color w:val="000001"/>
                <w:sz w:val="28"/>
                <w:szCs w:val="28"/>
              </w:rPr>
            </w:pPr>
          </w:p>
        </w:tc>
      </w:tr>
      <w:tr w:rsidR="00631944" w:rsidRPr="00331B81" w:rsidTr="008328E6">
        <w:trPr>
          <w:trHeight w:val="30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1944" w:rsidRPr="00331B81" w:rsidRDefault="00631944" w:rsidP="008328E6">
            <w:pPr>
              <w:spacing w:line="226" w:lineRule="auto"/>
              <w:jc w:val="both"/>
              <w:rPr>
                <w:rFonts w:ascii="Times New Roman" w:hAnsi="Times New Roman" w:cs="Times New Roman"/>
                <w:color w:val="000001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spacing w:line="226" w:lineRule="auto"/>
              <w:jc w:val="both"/>
              <w:rPr>
                <w:rFonts w:ascii="Times New Roman" w:hAnsi="Times New Roman" w:cs="Times New Roman"/>
                <w:b/>
                <w:color w:val="000001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b/>
                <w:color w:val="000001"/>
                <w:sz w:val="28"/>
                <w:szCs w:val="28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spacing w:line="226" w:lineRule="auto"/>
              <w:jc w:val="both"/>
              <w:rPr>
                <w:rFonts w:ascii="Times New Roman" w:hAnsi="Times New Roman" w:cs="Times New Roman"/>
                <w:b/>
                <w:color w:val="000001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b/>
                <w:color w:val="000001"/>
                <w:sz w:val="28"/>
                <w:szCs w:val="28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spacing w:line="226" w:lineRule="auto"/>
              <w:jc w:val="both"/>
              <w:rPr>
                <w:rFonts w:ascii="Times New Roman" w:hAnsi="Times New Roman" w:cs="Times New Roman"/>
                <w:b/>
                <w:color w:val="000001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b/>
                <w:color w:val="000001"/>
                <w:sz w:val="28"/>
                <w:szCs w:val="28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spacing w:line="226" w:lineRule="auto"/>
              <w:jc w:val="both"/>
              <w:rPr>
                <w:rFonts w:ascii="Times New Roman" w:hAnsi="Times New Roman" w:cs="Times New Roman"/>
                <w:b/>
                <w:color w:val="000001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b/>
                <w:color w:val="000001"/>
                <w:sz w:val="28"/>
                <w:szCs w:val="28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spacing w:line="226" w:lineRule="auto"/>
              <w:jc w:val="both"/>
              <w:rPr>
                <w:rFonts w:ascii="Times New Roman" w:hAnsi="Times New Roman" w:cs="Times New Roman"/>
                <w:b/>
                <w:color w:val="000001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b/>
                <w:color w:val="000001"/>
                <w:sz w:val="28"/>
                <w:szCs w:val="28"/>
              </w:rPr>
              <w:t>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spacing w:line="226" w:lineRule="auto"/>
              <w:jc w:val="both"/>
              <w:rPr>
                <w:rFonts w:ascii="Times New Roman" w:hAnsi="Times New Roman" w:cs="Times New Roman"/>
                <w:b/>
                <w:color w:val="000001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b/>
                <w:color w:val="000001"/>
                <w:sz w:val="28"/>
                <w:szCs w:val="28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spacing w:line="226" w:lineRule="auto"/>
              <w:jc w:val="both"/>
              <w:rPr>
                <w:rFonts w:ascii="Times New Roman" w:hAnsi="Times New Roman" w:cs="Times New Roman"/>
                <w:b/>
                <w:color w:val="000001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b/>
                <w:color w:val="000001"/>
                <w:sz w:val="28"/>
                <w:szCs w:val="28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spacing w:line="226" w:lineRule="auto"/>
              <w:jc w:val="both"/>
              <w:rPr>
                <w:rFonts w:ascii="Times New Roman" w:hAnsi="Times New Roman" w:cs="Times New Roman"/>
                <w:b/>
                <w:color w:val="000001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b/>
                <w:color w:val="000001"/>
                <w:sz w:val="28"/>
                <w:szCs w:val="28"/>
              </w:rPr>
              <w:t>8</w:t>
            </w:r>
          </w:p>
        </w:tc>
      </w:tr>
      <w:tr w:rsidR="00631944" w:rsidRPr="00331B81" w:rsidTr="008328E6">
        <w:trPr>
          <w:trHeight w:val="6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944" w:rsidRPr="00331B81" w:rsidRDefault="00631944" w:rsidP="008328E6">
            <w:pPr>
              <w:spacing w:line="226" w:lineRule="auto"/>
              <w:jc w:val="both"/>
              <w:rPr>
                <w:rFonts w:ascii="Times New Roman" w:hAnsi="Times New Roman" w:cs="Times New Roman"/>
                <w:color w:val="000001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color w:val="000001"/>
                <w:sz w:val="28"/>
                <w:szCs w:val="28"/>
              </w:rPr>
              <w:t xml:space="preserve">Месячный оклад (рублей)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44" w:rsidRPr="00331B81" w:rsidRDefault="00631944" w:rsidP="008328E6">
            <w:pPr>
              <w:spacing w:line="22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4 274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44" w:rsidRPr="00331B81" w:rsidRDefault="00631944" w:rsidP="008328E6">
            <w:pPr>
              <w:spacing w:line="22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4 292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44" w:rsidRPr="00331B81" w:rsidRDefault="00631944" w:rsidP="008328E6">
            <w:pPr>
              <w:spacing w:line="22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4 347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44" w:rsidRPr="00331B81" w:rsidRDefault="00631944" w:rsidP="008328E6">
            <w:pPr>
              <w:spacing w:line="22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4 446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44" w:rsidRPr="00331B81" w:rsidRDefault="00631944" w:rsidP="008328E6">
            <w:pPr>
              <w:spacing w:line="22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4 648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44" w:rsidRPr="00331B81" w:rsidRDefault="00631944" w:rsidP="008328E6">
            <w:pPr>
              <w:spacing w:line="22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4 847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44" w:rsidRPr="00331B81" w:rsidRDefault="00631944" w:rsidP="008328E6">
            <w:pPr>
              <w:spacing w:line="22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5 107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944" w:rsidRPr="00331B81" w:rsidRDefault="00631944" w:rsidP="008328E6">
            <w:pPr>
              <w:spacing w:line="22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1B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5 353</w:t>
            </w:r>
          </w:p>
        </w:tc>
      </w:tr>
    </w:tbl>
    <w:p w:rsidR="00631944" w:rsidRPr="00331B81" w:rsidRDefault="00631944" w:rsidP="00631944">
      <w:pPr>
        <w:jc w:val="both"/>
        <w:rPr>
          <w:rFonts w:ascii="Times New Roman" w:hAnsi="Times New Roman" w:cs="Times New Roman"/>
        </w:rPr>
      </w:pPr>
    </w:p>
    <w:p w:rsidR="00631944" w:rsidRPr="00331B81" w:rsidRDefault="00631944" w:rsidP="00631944">
      <w:pPr>
        <w:jc w:val="both"/>
        <w:rPr>
          <w:rFonts w:ascii="Times New Roman" w:hAnsi="Times New Roman" w:cs="Times New Roman"/>
        </w:rPr>
      </w:pPr>
    </w:p>
    <w:p w:rsidR="00631944" w:rsidRPr="00331B81" w:rsidRDefault="00631944" w:rsidP="00631944">
      <w:pPr>
        <w:jc w:val="both"/>
        <w:rPr>
          <w:rFonts w:ascii="Times New Roman" w:hAnsi="Times New Roman" w:cs="Times New Roman"/>
        </w:rPr>
      </w:pPr>
    </w:p>
    <w:p w:rsidR="00631944" w:rsidRPr="00331B81" w:rsidRDefault="00631944" w:rsidP="00631944">
      <w:pPr>
        <w:jc w:val="both"/>
        <w:rPr>
          <w:rFonts w:ascii="Times New Roman" w:hAnsi="Times New Roman" w:cs="Times New Roman"/>
        </w:rPr>
      </w:pPr>
    </w:p>
    <w:p w:rsidR="00631944" w:rsidRPr="00331B81" w:rsidRDefault="00631944" w:rsidP="0063194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</w:p>
    <w:p w:rsidR="00631944" w:rsidRPr="00331B81" w:rsidRDefault="00631944" w:rsidP="0063194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</w:p>
    <w:p w:rsidR="00631944" w:rsidRPr="00331B81" w:rsidRDefault="00631944" w:rsidP="0063194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</w:p>
    <w:p w:rsidR="00631944" w:rsidRPr="00331B81" w:rsidRDefault="00631944" w:rsidP="0063194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</w:p>
    <w:p w:rsidR="00631944" w:rsidRPr="00331B81" w:rsidRDefault="00631944" w:rsidP="0063194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</w:p>
    <w:p w:rsidR="00631944" w:rsidRPr="00331B81" w:rsidRDefault="00631944" w:rsidP="0063194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</w:p>
    <w:p w:rsidR="00631944" w:rsidRPr="00331B81" w:rsidRDefault="00631944" w:rsidP="0063194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</w:p>
    <w:p w:rsidR="00631944" w:rsidRPr="00331B81" w:rsidRDefault="00631944" w:rsidP="0063194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</w:p>
    <w:p w:rsidR="00631944" w:rsidRPr="00331B81" w:rsidRDefault="00631944" w:rsidP="0063194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</w:p>
    <w:p w:rsidR="00631944" w:rsidRPr="00331B81" w:rsidRDefault="00631944" w:rsidP="0063194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</w:p>
    <w:p w:rsidR="00631944" w:rsidRPr="00331B81" w:rsidRDefault="00631944" w:rsidP="0063194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</w:p>
    <w:p w:rsidR="00631944" w:rsidRPr="00331B81" w:rsidRDefault="00631944" w:rsidP="0063194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</w:p>
    <w:p w:rsidR="00631944" w:rsidRPr="00331B81" w:rsidRDefault="00631944" w:rsidP="0063194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</w:p>
    <w:p w:rsidR="00631944" w:rsidRPr="00331B81" w:rsidRDefault="00631944" w:rsidP="0063194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</w:p>
    <w:p w:rsidR="00631944" w:rsidRPr="00331B81" w:rsidRDefault="00631944" w:rsidP="0063194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</w:p>
    <w:p w:rsidR="00631944" w:rsidRPr="00331B81" w:rsidRDefault="00631944" w:rsidP="0063194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</w:p>
    <w:p w:rsidR="00631944" w:rsidRPr="00331B81" w:rsidRDefault="00631944" w:rsidP="0063194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</w:p>
    <w:p w:rsidR="00631944" w:rsidRPr="00331B81" w:rsidRDefault="00631944" w:rsidP="0063194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</w:p>
    <w:p w:rsidR="00631944" w:rsidRPr="00331B81" w:rsidRDefault="00631944" w:rsidP="0063194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</w:p>
    <w:p w:rsidR="00631944" w:rsidRPr="00331B81" w:rsidRDefault="00631944" w:rsidP="0063194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</w:p>
    <w:p w:rsidR="00631944" w:rsidRPr="00331B81" w:rsidRDefault="00631944" w:rsidP="0063194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</w:p>
    <w:p w:rsidR="00631944" w:rsidRPr="00331B81" w:rsidRDefault="00631944" w:rsidP="0063194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</w:p>
    <w:p w:rsidR="00631944" w:rsidRPr="00331B81" w:rsidRDefault="00631944" w:rsidP="0063194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</w:p>
    <w:p w:rsidR="00631944" w:rsidRPr="00331B81" w:rsidRDefault="00631944" w:rsidP="0063194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</w:p>
    <w:p w:rsidR="00631944" w:rsidRPr="00331B81" w:rsidRDefault="00631944" w:rsidP="00631944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DF3B79" w:rsidRPr="00331B81" w:rsidRDefault="00DF3B79" w:rsidP="0063194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F3B79" w:rsidRPr="00331B81" w:rsidSect="00B26805">
      <w:headerReference w:type="default" r:id="rId14"/>
      <w:pgSz w:w="11906" w:h="16838" w:code="9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12B" w:rsidRDefault="006F212B" w:rsidP="00E02E14">
      <w:pPr>
        <w:spacing w:after="0" w:line="240" w:lineRule="auto"/>
      </w:pPr>
      <w:r>
        <w:separator/>
      </w:r>
    </w:p>
  </w:endnote>
  <w:endnote w:type="continuationSeparator" w:id="1">
    <w:p w:rsidR="006F212B" w:rsidRDefault="006F212B" w:rsidP="00E02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12B" w:rsidRDefault="006F212B" w:rsidP="00E02E14">
      <w:pPr>
        <w:spacing w:after="0" w:line="240" w:lineRule="auto"/>
      </w:pPr>
      <w:r>
        <w:separator/>
      </w:r>
    </w:p>
  </w:footnote>
  <w:footnote w:type="continuationSeparator" w:id="1">
    <w:p w:rsidR="006F212B" w:rsidRDefault="006F212B" w:rsidP="00E02E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8B6" w:rsidRDefault="006F212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DC31E4"/>
    <w:multiLevelType w:val="hybridMultilevel"/>
    <w:tmpl w:val="84F6670A"/>
    <w:lvl w:ilvl="0" w:tplc="754688C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45DA2"/>
    <w:rsid w:val="000249F3"/>
    <w:rsid w:val="000D3D4B"/>
    <w:rsid w:val="00145DA2"/>
    <w:rsid w:val="00191518"/>
    <w:rsid w:val="002808EA"/>
    <w:rsid w:val="00331B81"/>
    <w:rsid w:val="005722BD"/>
    <w:rsid w:val="00631944"/>
    <w:rsid w:val="006A47EA"/>
    <w:rsid w:val="006F212B"/>
    <w:rsid w:val="00B039FF"/>
    <w:rsid w:val="00B2300B"/>
    <w:rsid w:val="00DC1310"/>
    <w:rsid w:val="00DF3B79"/>
    <w:rsid w:val="00E02E14"/>
    <w:rsid w:val="00E75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9FF"/>
  </w:style>
  <w:style w:type="paragraph" w:styleId="5">
    <w:name w:val="heading 5"/>
    <w:basedOn w:val="a"/>
    <w:next w:val="a"/>
    <w:link w:val="50"/>
    <w:semiHidden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caption"/>
    <w:basedOn w:val="a"/>
    <w:next w:val="a"/>
    <w:semiHidden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34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631944"/>
    <w:pPr>
      <w:tabs>
        <w:tab w:val="left" w:pos="3544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rsid w:val="00631944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63194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631944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331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31B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caption"/>
    <w:basedOn w:val="a"/>
    <w:next w:val="a"/>
    <w:semiHidden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34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2633C0BB20081E42EFB4016AB9CF6E357AA4D23D6599192F19C7FA4728F5F1FF69610A81D90C6FD9811EB679H" TargetMode="External"/><Relationship Id="rId13" Type="http://schemas.openxmlformats.org/officeDocument/2006/relationships/hyperlink" Target="consultantplus://offline/ref=AD2633C0BB20081E42EFB4016AB9CF6E357AA4D23D6599192F19C7FA4728F5F1FF69610A81D90C6FD9811CB672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AD2633C0BB20081E42EFAA0C7CD592663C77FBDC3E6C96477B469CA71021FFA6B826384EC4BD76H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D2633C0BB20081E42EFB4016AB9CF6E357AA4D23D6599192F19C7FA4728F5F1FF69610A81D90C6FD9811CB679H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D2633C0BB20081E42EFB4016AB9CF6E357AA4D23F619B162719C7FA4728F5F1FF69610A81D90C6FD98018B678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D2633C0BB20081E42EFB4016AB9CF6E357AA4D23D6599192F19C7FA4728F5F1BF7F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2782</Words>
  <Characters>15860</Characters>
  <Application>Microsoft Office Word</Application>
  <DocSecurity>0</DocSecurity>
  <Lines>132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28</vt:i4>
      </vt:variant>
    </vt:vector>
  </HeadingPairs>
  <TitlesOfParts>
    <vt:vector size="29" baseType="lpstr">
      <vt:lpstr/>
      <vt:lpstr/>
      <vt:lpstr>В целях исполнении  Приказа Минкультуры России   от 28 августа 2008 года № 64 «О</vt:lpstr>
      <vt:lpstr>    1. Общие положения</vt:lpstr>
      <vt:lpstr>    2. Порядок формирования должностных окладов (окладов)</vt:lpstr>
      <vt:lpstr>    </vt:lpstr>
      <vt:lpstr>    3. Выплаты компенсационного характера</vt:lpstr>
      <vt:lpstr>    </vt:lpstr>
      <vt:lpstr>    4. Выплаты стимулирующего характера</vt:lpstr>
      <vt:lpstr>    </vt:lpstr>
      <vt:lpstr>    6. Порядок формирования фонда оплаты труда</vt:lpstr>
      <vt:lpstr>    7. Другие вопросы оплаты труда</vt:lpstr>
      <vt:lpstr/>
      <vt:lpstr/>
      <vt:lpstr/>
      <vt:lpstr/>
      <vt:lpstr/>
      <vt:lpstr/>
      <vt:lpstr>Приложение 1 к Положению об         </vt:lpstr>
      <vt:lpstr>оплате труда работников  </vt:lpstr>
      <vt:lpstr>муниципальных учреждений культуры </vt:lpstr>
      <vt:lpstr/>
      <vt:lpstr/>
      <vt:lpstr/>
      <vt:lpstr>Приложение 2 к Положению            </vt:lpstr>
      <vt:lpstr>об оплате труда работников</vt:lpstr>
      <vt:lpstr>Приложение 3к Положению                </vt:lpstr>
      <vt:lpstr>об  оплате труда работников</vt:lpstr>
      <vt:lpstr>    </vt:lpstr>
    </vt:vector>
  </TitlesOfParts>
  <Company>SPecialiST RePack</Company>
  <LinksUpToDate>false</LinksUpToDate>
  <CharactersWithSpaces>18605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Наталья</cp:lastModifiedBy>
  <cp:revision>3</cp:revision>
  <cp:lastPrinted>2015-12-19T05:18:00Z</cp:lastPrinted>
  <dcterms:created xsi:type="dcterms:W3CDTF">2015-12-18T14:17:00Z</dcterms:created>
  <dcterms:modified xsi:type="dcterms:W3CDTF">2015-12-19T05:21:00Z</dcterms:modified>
</cp:coreProperties>
</file>